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FA" w:rsidRDefault="00B57739" w:rsidP="00B57739">
      <w:pPr>
        <w:pStyle w:val="ConsPlusNonformat"/>
        <w:jc w:val="center"/>
        <w:rPr>
          <w:rFonts w:ascii="Times New Roman" w:hAnsi="Times New Roman" w:cs="Times New Roman"/>
          <w:b/>
          <w:sz w:val="22"/>
          <w:szCs w:val="22"/>
        </w:rPr>
      </w:pPr>
      <w:r>
        <w:rPr>
          <w:rFonts w:ascii="Times New Roman" w:hAnsi="Times New Roman" w:cs="Times New Roman"/>
          <w:b/>
          <w:sz w:val="22"/>
          <w:szCs w:val="22"/>
        </w:rPr>
        <w:t>ПЕРЕЧЕНЬ</w:t>
      </w:r>
    </w:p>
    <w:p w:rsidR="00D71ED4" w:rsidRDefault="00D71ED4" w:rsidP="00B57739">
      <w:pPr>
        <w:pStyle w:val="ConsPlusNonformat"/>
        <w:jc w:val="center"/>
        <w:rPr>
          <w:rFonts w:ascii="Times New Roman" w:hAnsi="Times New Roman" w:cs="Times New Roman"/>
          <w:b/>
          <w:sz w:val="22"/>
          <w:szCs w:val="22"/>
        </w:rPr>
      </w:pPr>
    </w:p>
    <w:p w:rsidR="00D71ED4" w:rsidRDefault="00D71ED4" w:rsidP="00D71ED4">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Материально-технического оснащения </w:t>
      </w:r>
      <w:r w:rsidR="00EA7479">
        <w:rPr>
          <w:rFonts w:ascii="Times New Roman" w:hAnsi="Times New Roman" w:cs="Times New Roman"/>
          <w:b/>
          <w:sz w:val="22"/>
          <w:szCs w:val="22"/>
        </w:rPr>
        <w:t>образовательного</w:t>
      </w:r>
      <w:r>
        <w:rPr>
          <w:rFonts w:ascii="Times New Roman" w:hAnsi="Times New Roman" w:cs="Times New Roman"/>
          <w:b/>
          <w:sz w:val="22"/>
          <w:szCs w:val="22"/>
        </w:rPr>
        <w:t xml:space="preserve"> процесса</w:t>
      </w:r>
    </w:p>
    <w:p w:rsidR="00EA7479" w:rsidRDefault="00EA7479" w:rsidP="00D71ED4">
      <w:pPr>
        <w:pStyle w:val="ConsPlusNonformat"/>
        <w:jc w:val="center"/>
        <w:rPr>
          <w:rFonts w:ascii="Times New Roman" w:hAnsi="Times New Roman" w:cs="Times New Roman"/>
          <w:b/>
          <w:sz w:val="22"/>
          <w:szCs w:val="22"/>
        </w:rPr>
      </w:pPr>
    </w:p>
    <w:p w:rsidR="00B57739" w:rsidRDefault="00EA7479" w:rsidP="003A288F">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специальность  </w:t>
      </w:r>
      <w:r w:rsidR="003A288F">
        <w:rPr>
          <w:rFonts w:ascii="Times New Roman" w:hAnsi="Times New Roman" w:cs="Times New Roman"/>
          <w:b/>
          <w:sz w:val="22"/>
          <w:szCs w:val="22"/>
        </w:rPr>
        <w:t>26.02.02 Судостроение</w:t>
      </w:r>
    </w:p>
    <w:p w:rsidR="00B57739" w:rsidRPr="00804749" w:rsidRDefault="00B57739" w:rsidP="00B57739">
      <w:pPr>
        <w:pStyle w:val="ConsPlusNonformat"/>
        <w:jc w:val="center"/>
        <w:rPr>
          <w:rFonts w:ascii="Times New Roman" w:hAnsi="Times New Roman" w:cs="Times New Roman"/>
          <w:b/>
          <w:sz w:val="22"/>
          <w:szCs w:val="22"/>
        </w:rPr>
      </w:pPr>
    </w:p>
    <w:p w:rsidR="006E20FA" w:rsidRPr="00F246AD" w:rsidRDefault="006E20FA" w:rsidP="006E20FA">
      <w:pPr>
        <w:pStyle w:val="ConsPlusNormal"/>
        <w:jc w:val="both"/>
        <w:rPr>
          <w:rFonts w:ascii="Times New Roman" w:hAnsi="Times New Roman" w:cs="Times New Roman"/>
          <w:sz w:val="28"/>
          <w:szCs w:val="28"/>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02"/>
        <w:gridCol w:w="1992"/>
        <w:gridCol w:w="6378"/>
        <w:gridCol w:w="2127"/>
        <w:gridCol w:w="2268"/>
        <w:gridCol w:w="1701"/>
      </w:tblGrid>
      <w:tr w:rsidR="006E20FA" w:rsidRPr="00804749" w:rsidTr="006E20FA">
        <w:trPr>
          <w:tblCellSpacing w:w="5" w:type="nil"/>
        </w:trPr>
        <w:tc>
          <w:tcPr>
            <w:tcW w:w="702"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 N  </w:t>
            </w:r>
            <w:r w:rsidRPr="00804749">
              <w:rPr>
                <w:rFonts w:ascii="Times New Roman" w:hAnsi="Times New Roman" w:cs="Times New Roman"/>
              </w:rPr>
              <w:br/>
            </w:r>
            <w:proofErr w:type="gramStart"/>
            <w:r w:rsidRPr="00804749">
              <w:rPr>
                <w:rFonts w:ascii="Times New Roman" w:hAnsi="Times New Roman" w:cs="Times New Roman"/>
              </w:rPr>
              <w:t>п</w:t>
            </w:r>
            <w:proofErr w:type="gramEnd"/>
            <w:r w:rsidRPr="00804749">
              <w:rPr>
                <w:rFonts w:ascii="Times New Roman" w:hAnsi="Times New Roman" w:cs="Times New Roman"/>
              </w:rPr>
              <w:t xml:space="preserve">/п </w:t>
            </w:r>
          </w:p>
        </w:tc>
        <w:tc>
          <w:tcPr>
            <w:tcW w:w="1992"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w:t>
            </w:r>
            <w:r w:rsidRPr="00804749">
              <w:rPr>
                <w:rFonts w:ascii="Times New Roman" w:hAnsi="Times New Roman" w:cs="Times New Roman"/>
              </w:rPr>
              <w:t xml:space="preserve">, </w:t>
            </w:r>
            <w:r>
              <w:rPr>
                <w:rFonts w:ascii="Times New Roman" w:hAnsi="Times New Roman" w:cs="Times New Roman"/>
              </w:rPr>
              <w:t>подвид дополнительного образования, профессия, специальность, направление подготовки (для профессионального образования)</w:t>
            </w:r>
            <w:r w:rsidRPr="00804749">
              <w:rPr>
                <w:rFonts w:ascii="Times New Roman" w:hAnsi="Times New Roman" w:cs="Times New Roman"/>
              </w:rPr>
              <w:t>, наименование предмет</w:t>
            </w:r>
            <w:r>
              <w:rPr>
                <w:rFonts w:ascii="Times New Roman" w:hAnsi="Times New Roman" w:cs="Times New Roman"/>
              </w:rPr>
              <w:t>ов</w:t>
            </w:r>
            <w:proofErr w:type="gramStart"/>
            <w:r w:rsidRPr="00804749">
              <w:rPr>
                <w:rFonts w:ascii="Times New Roman" w:hAnsi="Times New Roman" w:cs="Times New Roman"/>
              </w:rPr>
              <w:t>,д</w:t>
            </w:r>
            <w:proofErr w:type="gramEnd"/>
            <w:r w:rsidRPr="00804749">
              <w:rPr>
                <w:rFonts w:ascii="Times New Roman" w:hAnsi="Times New Roman" w:cs="Times New Roman"/>
              </w:rPr>
              <w:t xml:space="preserve">исциплины (модуля) в соответствии с учебнымпланом </w:t>
            </w:r>
          </w:p>
        </w:tc>
        <w:tc>
          <w:tcPr>
            <w:tcW w:w="637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w:t>
            </w:r>
            <w:r>
              <w:rPr>
                <w:rFonts w:ascii="Times New Roman" w:hAnsi="Times New Roman" w:cs="Times New Roman"/>
              </w:rPr>
              <w:t xml:space="preserve">оборудования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Адрес (местоположение) </w:t>
            </w:r>
            <w:r>
              <w:rPr>
                <w:rFonts w:ascii="Times New Roman" w:hAnsi="Times New Roman" w:cs="Times New Roman"/>
              </w:rPr>
              <w:t>учебных кабинетов,</w:t>
            </w:r>
            <w:r w:rsidRPr="00804749">
              <w:rPr>
                <w:rFonts w:ascii="Times New Roman" w:hAnsi="Times New Roman" w:cs="Times New Roman"/>
              </w:rPr>
              <w:t xml:space="preserve"> объектов для проведения практических занятий, объектов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Собственность </w:t>
            </w:r>
            <w:r>
              <w:rPr>
                <w:rFonts w:ascii="Times New Roman" w:hAnsi="Times New Roman" w:cs="Times New Roman"/>
              </w:rPr>
              <w:t>и</w:t>
            </w:r>
            <w:r w:rsidRPr="00804749">
              <w:rPr>
                <w:rFonts w:ascii="Times New Roman" w:hAnsi="Times New Roman" w:cs="Times New Roman"/>
              </w:rPr>
              <w:t xml:space="preserve">ли иное вещное право (оперативное управление, хозяйственноеведение), аренда, субаренда, </w:t>
            </w:r>
            <w:r>
              <w:rPr>
                <w:rFonts w:ascii="Times New Roman" w:hAnsi="Times New Roman" w:cs="Times New Roman"/>
              </w:rPr>
              <w:t>б</w:t>
            </w:r>
            <w:r w:rsidRPr="00804749">
              <w:rPr>
                <w:rFonts w:ascii="Times New Roman" w:hAnsi="Times New Roman" w:cs="Times New Roman"/>
              </w:rPr>
              <w:t xml:space="preserve">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Документ - основание возникновения права (указываются реквизиты и сроки действия)</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2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3         </w:t>
            </w: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5        </w:t>
            </w: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6       </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 под</w:t>
            </w:r>
            <w:r w:rsidRPr="00804749">
              <w:rPr>
                <w:rFonts w:ascii="Times New Roman" w:hAnsi="Times New Roman" w:cs="Times New Roman"/>
              </w:rPr>
              <w:t xml:space="preserve">вид </w:t>
            </w:r>
            <w:r>
              <w:rPr>
                <w:rFonts w:ascii="Times New Roman" w:hAnsi="Times New Roman" w:cs="Times New Roman"/>
              </w:rPr>
              <w:t xml:space="preserve">дополнительного образования, профессия, специальность, </w:t>
            </w:r>
            <w:r w:rsidRPr="00804749">
              <w:rPr>
                <w:rFonts w:ascii="Times New Roman" w:hAnsi="Times New Roman" w:cs="Times New Roman"/>
              </w:rPr>
              <w:t>направлениеподготовки</w:t>
            </w:r>
            <w:r>
              <w:rPr>
                <w:rFonts w:ascii="Times New Roman" w:hAnsi="Times New Roman" w:cs="Times New Roman"/>
              </w:rPr>
              <w:t xml:space="preserve"> (для профессионального образования)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Основные профессиональные образовательные программы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B19AF" w:rsidP="003A288F">
            <w:pPr>
              <w:pStyle w:val="ConsPlusCell"/>
              <w:rPr>
                <w:rFonts w:ascii="Times New Roman" w:hAnsi="Times New Roman" w:cs="Times New Roman"/>
                <w:b/>
              </w:rPr>
            </w:pPr>
            <w:r>
              <w:rPr>
                <w:rFonts w:ascii="Times New Roman" w:hAnsi="Times New Roman" w:cs="Times New Roman"/>
                <w:b/>
              </w:rPr>
              <w:t>26.02.</w:t>
            </w:r>
            <w:r w:rsidR="003A288F">
              <w:rPr>
                <w:rFonts w:ascii="Times New Roman" w:hAnsi="Times New Roman" w:cs="Times New Roman"/>
                <w:b/>
              </w:rPr>
              <w:t>02 Судостроение</w:t>
            </w:r>
            <w:r>
              <w:rPr>
                <w:rFonts w:ascii="Times New Roman" w:hAnsi="Times New Roman" w:cs="Times New Roman"/>
                <w:b/>
              </w:rPr>
              <w:t xml:space="preserve"> </w:t>
            </w:r>
            <w:bookmarkStart w:id="0" w:name="_GoBack"/>
            <w:bookmarkEnd w:id="0"/>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lastRenderedPageBreak/>
              <w:t>1.</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684090,Камчатский край г. Вилючинск ул. </w:t>
            </w:r>
            <w:proofErr w:type="gramStart"/>
            <w:r w:rsidRPr="00804749">
              <w:rPr>
                <w:rFonts w:ascii="Times New Roman" w:hAnsi="Times New Roman" w:cs="Times New Roman"/>
              </w:rPr>
              <w:t>Школьная</w:t>
            </w:r>
            <w:proofErr w:type="gramEnd"/>
            <w:r w:rsidRPr="00804749">
              <w:rPr>
                <w:rFonts w:ascii="Times New Roman" w:hAnsi="Times New Roman" w:cs="Times New Roman"/>
              </w:rPr>
              <w:t xml:space="preserve"> 3-а корпус № 1,</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корпус № 3</w:t>
            </w:r>
          </w:p>
        </w:tc>
        <w:tc>
          <w:tcPr>
            <w:tcW w:w="2268" w:type="dxa"/>
            <w:tcBorders>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Оперативное управление</w:t>
            </w:r>
          </w:p>
        </w:tc>
        <w:tc>
          <w:tcPr>
            <w:tcW w:w="1701" w:type="dxa"/>
            <w:tcBorders>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097804</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097805</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095800</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Предметы, </w:t>
            </w:r>
            <w:r>
              <w:rPr>
                <w:rFonts w:ascii="Times New Roman" w:hAnsi="Times New Roman" w:cs="Times New Roman"/>
              </w:rPr>
              <w:t xml:space="preserve">курсы, </w:t>
            </w:r>
            <w:r w:rsidRPr="00804749">
              <w:rPr>
                <w:rFonts w:ascii="Times New Roman" w:hAnsi="Times New Roman" w:cs="Times New Roman"/>
              </w:rPr>
              <w:t>дисциплины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Общеобразовательная подготовка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xml:space="preserve">», «И.С. Тургенев»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xml:space="preserve">,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w:t>
            </w:r>
            <w:r w:rsidRPr="00804749">
              <w:rPr>
                <w:rFonts w:ascii="Times New Roman" w:hAnsi="Times New Roman" w:cs="Times New Roman"/>
              </w:rPr>
              <w:lastRenderedPageBreak/>
              <w:t>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Кабинет № 302:</w:t>
            </w:r>
            <w:r w:rsidRPr="00804749">
              <w:rPr>
                <w:rFonts w:ascii="Times New Roman" w:hAnsi="Times New Roman" w:cs="Times New Roman"/>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Спортивный зал, тренажерный зал:</w:t>
            </w:r>
            <w:r w:rsidRPr="00804749">
              <w:rPr>
                <w:rFonts w:ascii="Times New Roman" w:hAnsi="Times New Roman" w:cs="Times New Roman"/>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4749">
              <w:rPr>
                <w:rFonts w:ascii="Times New Roman" w:hAnsi="Times New Roman" w:cs="Times New Roman"/>
              </w:rPr>
              <w:t>минифутбола</w:t>
            </w:r>
            <w:proofErr w:type="spellEnd"/>
            <w:r w:rsidRPr="00804749">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4749">
              <w:rPr>
                <w:rFonts w:ascii="Times New Roman" w:hAnsi="Times New Roman" w:cs="Times New Roman"/>
              </w:rPr>
              <w:t>1</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 xml:space="preserve">Основы </w:t>
            </w:r>
            <w:r>
              <w:rPr>
                <w:rFonts w:ascii="Times New Roman" w:hAnsi="Times New Roman" w:cs="Times New Roman"/>
              </w:rPr>
              <w:lastRenderedPageBreak/>
              <w:t>безопасности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lastRenderedPageBreak/>
              <w:t>Кабинет № 206:</w:t>
            </w:r>
            <w:r w:rsidRPr="00804749">
              <w:rPr>
                <w:rFonts w:ascii="Times New Roman" w:hAnsi="Times New Roman" w:cs="Times New Roman"/>
              </w:rPr>
              <w:t xml:space="preserve"> телевизор, ноутбук, электронный стрелковый тир, </w:t>
            </w:r>
            <w:r w:rsidRPr="00804749">
              <w:rPr>
                <w:rFonts w:ascii="Times New Roman" w:hAnsi="Times New Roman" w:cs="Times New Roman"/>
              </w:rPr>
              <w:lastRenderedPageBreak/>
              <w:t xml:space="preserve">противогазы 40 штук, ШДА 1 штука, </w:t>
            </w:r>
            <w:proofErr w:type="gramStart"/>
            <w:r w:rsidRPr="00804749">
              <w:rPr>
                <w:rFonts w:ascii="Times New Roman" w:hAnsi="Times New Roman" w:cs="Times New Roman"/>
              </w:rPr>
              <w:t>противогаз</w:t>
            </w:r>
            <w:proofErr w:type="gramEnd"/>
            <w:r w:rsidRPr="00804749">
              <w:rPr>
                <w:rFonts w:ascii="Times New Roman" w:hAnsi="Times New Roman" w:cs="Times New Roman"/>
              </w:rPr>
              <w:t xml:space="preserve">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Информатика </w:t>
            </w:r>
          </w:p>
        </w:tc>
        <w:tc>
          <w:tcPr>
            <w:tcW w:w="6378" w:type="dxa"/>
            <w:tcBorders>
              <w:left w:val="single" w:sz="4" w:space="0" w:color="auto"/>
              <w:bottom w:val="single" w:sz="4" w:space="0" w:color="auto"/>
              <w:right w:val="single" w:sz="4" w:space="0" w:color="auto"/>
            </w:tcBorders>
          </w:tcPr>
          <w:p w:rsidR="006E20FA" w:rsidRPr="00804749" w:rsidRDefault="006E20FA" w:rsidP="003420B9">
            <w:pPr>
              <w:spacing w:after="0" w:line="240" w:lineRule="auto"/>
              <w:rPr>
                <w:bCs/>
                <w:sz w:val="20"/>
                <w:szCs w:val="20"/>
              </w:rPr>
            </w:pPr>
            <w:proofErr w:type="gramStart"/>
            <w:r w:rsidRPr="00804749">
              <w:rPr>
                <w:rFonts w:ascii="Times New Roman" w:hAnsi="Times New Roman"/>
                <w:b/>
                <w:sz w:val="20"/>
                <w:szCs w:val="20"/>
              </w:rPr>
              <w:t>Кабинет № 24:</w:t>
            </w:r>
            <w:r w:rsidRPr="0080474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804749">
              <w:rPr>
                <w:rFonts w:ascii="Times New Roman" w:hAnsi="Times New Roman"/>
                <w:sz w:val="20"/>
                <w:szCs w:val="20"/>
              </w:rPr>
              <w:t xml:space="preserve"> </w:t>
            </w:r>
            <w:proofErr w:type="gramStart"/>
            <w:r w:rsidRPr="00804749">
              <w:rPr>
                <w:rFonts w:ascii="Times New Roman" w:hAnsi="Times New Roman"/>
                <w:sz w:val="20"/>
                <w:szCs w:val="20"/>
              </w:rPr>
              <w:t>структурами – электронными таблицами и базами данных», «Телекоммуникационные технологии», «</w:t>
            </w:r>
            <w:r w:rsidRPr="00804749">
              <w:rPr>
                <w:rFonts w:ascii="Times New Roman" w:hAnsi="Times New Roman"/>
                <w:bCs/>
                <w:sz w:val="20"/>
                <w:szCs w:val="20"/>
              </w:rPr>
              <w:t xml:space="preserve">Основы работы в среде </w:t>
            </w:r>
            <w:r w:rsidRPr="00804749">
              <w:rPr>
                <w:rFonts w:ascii="Times New Roman" w:hAnsi="Times New Roman"/>
                <w:bCs/>
                <w:sz w:val="20"/>
                <w:szCs w:val="20"/>
                <w:lang w:val="en-US"/>
              </w:rPr>
              <w:t>Windows</w:t>
            </w:r>
            <w:r w:rsidRPr="00804749">
              <w:rPr>
                <w:rFonts w:ascii="Times New Roman" w:hAnsi="Times New Roman"/>
                <w:bCs/>
                <w:sz w:val="20"/>
                <w:szCs w:val="20"/>
              </w:rPr>
              <w:t>», «</w:t>
            </w:r>
            <w:r w:rsidRPr="00804749">
              <w:rPr>
                <w:rFonts w:ascii="Times New Roman" w:hAnsi="Times New Roman"/>
                <w:sz w:val="20"/>
                <w:szCs w:val="20"/>
              </w:rPr>
              <w:t xml:space="preserve">Стандартные программы </w:t>
            </w:r>
            <w:r w:rsidRPr="00804749">
              <w:rPr>
                <w:rFonts w:ascii="Times New Roman" w:hAnsi="Times New Roman"/>
                <w:bCs/>
                <w:sz w:val="20"/>
                <w:szCs w:val="20"/>
                <w:lang w:val="en-US"/>
              </w:rPr>
              <w:t>Windows</w:t>
            </w:r>
            <w:r w:rsidRPr="00804749">
              <w:rPr>
                <w:rFonts w:ascii="Times New Roman" w:hAnsi="Times New Roman"/>
                <w:bCs/>
                <w:sz w:val="20"/>
                <w:szCs w:val="20"/>
              </w:rPr>
              <w:t xml:space="preserve">», «Создание текстовых документов в </w:t>
            </w:r>
            <w:r w:rsidRPr="00804749">
              <w:rPr>
                <w:rFonts w:ascii="Times New Roman" w:hAnsi="Times New Roman"/>
                <w:bCs/>
                <w:sz w:val="20"/>
                <w:szCs w:val="20"/>
                <w:lang w:val="en-US"/>
              </w:rPr>
              <w:t>word</w:t>
            </w:r>
            <w:r w:rsidRPr="00804749">
              <w:rPr>
                <w:rFonts w:ascii="Times New Roman" w:hAnsi="Times New Roman"/>
                <w:bCs/>
                <w:sz w:val="20"/>
                <w:szCs w:val="20"/>
              </w:rPr>
              <w:t xml:space="preserve">», «Расчеты в электронных таблицах </w:t>
            </w:r>
            <w:r w:rsidRPr="00804749">
              <w:rPr>
                <w:rFonts w:ascii="Times New Roman" w:hAnsi="Times New Roman"/>
                <w:bCs/>
                <w:sz w:val="20"/>
                <w:szCs w:val="20"/>
                <w:lang w:val="en-US"/>
              </w:rPr>
              <w:t>excel</w:t>
            </w:r>
            <w:r w:rsidRPr="00804749">
              <w:rPr>
                <w:rFonts w:ascii="Times New Roman" w:hAnsi="Times New Roman"/>
                <w:bCs/>
                <w:sz w:val="20"/>
                <w:szCs w:val="20"/>
              </w:rPr>
              <w:t xml:space="preserve">», «введение в СУБД </w:t>
            </w:r>
            <w:r w:rsidRPr="00804749">
              <w:rPr>
                <w:rFonts w:ascii="Times New Roman" w:hAnsi="Times New Roman"/>
                <w:bCs/>
                <w:sz w:val="20"/>
                <w:szCs w:val="20"/>
                <w:lang w:val="en-US"/>
              </w:rPr>
              <w:t>access</w:t>
            </w:r>
            <w:r w:rsidRPr="00804749">
              <w:rPr>
                <w:rFonts w:ascii="Times New Roman" w:hAnsi="Times New Roman"/>
                <w:bCs/>
                <w:sz w:val="20"/>
                <w:szCs w:val="20"/>
              </w:rPr>
              <w:t xml:space="preserve">», «Создание презентаций в </w:t>
            </w:r>
            <w:r w:rsidRPr="00804749">
              <w:rPr>
                <w:rFonts w:ascii="Times New Roman" w:hAnsi="Times New Roman"/>
                <w:bCs/>
                <w:sz w:val="20"/>
                <w:szCs w:val="20"/>
                <w:lang w:val="en-US"/>
              </w:rPr>
              <w:t>PowerPoint</w:t>
            </w:r>
            <w:r w:rsidRPr="0080474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Экономика, Эффективное поведение на рынке труда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 xml:space="preserve">Кабинет № 309: </w:t>
            </w:r>
            <w:r w:rsidRPr="00804749">
              <w:rPr>
                <w:rFonts w:ascii="Times New Roman" w:hAnsi="Times New Roman" w:cs="Times New Roman"/>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Право</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208: </w:t>
            </w:r>
            <w:r w:rsidRPr="00804749">
              <w:rPr>
                <w:rFonts w:ascii="Times New Roman" w:hAnsi="Times New Roman" w:cs="Times New Roman"/>
              </w:rPr>
              <w:t>ноутбук, телевизор, стенды «Государственная символика», «Нормы права», «Техника безопасности», плакаты «Структура стате</w:t>
            </w:r>
            <w:r>
              <w:rPr>
                <w:rFonts w:ascii="Times New Roman" w:hAnsi="Times New Roman" w:cs="Times New Roman"/>
              </w:rPr>
              <w:t>й</w:t>
            </w:r>
            <w:r w:rsidRPr="00804749">
              <w:rPr>
                <w:rFonts w:ascii="Times New Roman" w:hAnsi="Times New Roman" w:cs="Times New Roman"/>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w:t>
            </w:r>
            <w:r w:rsidRPr="00804749">
              <w:rPr>
                <w:rFonts w:ascii="Times New Roman" w:hAnsi="Times New Roman" w:cs="Times New Roman"/>
              </w:rPr>
              <w:lastRenderedPageBreak/>
              <w:t>кодекс РФ», «Трудовой кодекс РФ», «Семейный кодекс РФ», «Кодексоб</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Естествознание</w:t>
            </w:r>
          </w:p>
        </w:tc>
        <w:tc>
          <w:tcPr>
            <w:tcW w:w="6378" w:type="dxa"/>
            <w:tcBorders>
              <w:left w:val="single" w:sz="4" w:space="0" w:color="auto"/>
              <w:bottom w:val="single" w:sz="4" w:space="0" w:color="auto"/>
              <w:right w:val="single" w:sz="4" w:space="0" w:color="auto"/>
            </w:tcBorders>
          </w:tcPr>
          <w:p w:rsidR="006E20FA" w:rsidRPr="003A2E20" w:rsidRDefault="006E20FA" w:rsidP="003420B9">
            <w:pPr>
              <w:pStyle w:val="ConsPlusCell"/>
              <w:suppressLineNumbers/>
              <w:rPr>
                <w:rFonts w:ascii="Times New Roman" w:hAnsi="Times New Roman" w:cs="Times New Roman"/>
              </w:rPr>
            </w:pPr>
            <w:r w:rsidRPr="003A2E20">
              <w:rPr>
                <w:rFonts w:ascii="Times New Roman" w:hAnsi="Times New Roman" w:cs="Times New Roman"/>
                <w:b/>
              </w:rPr>
              <w:t>Кабинет № 304:</w:t>
            </w:r>
            <w:r w:rsidRPr="003A2E20">
              <w:rPr>
                <w:rFonts w:ascii="Times New Roman" w:hAnsi="Times New Roman" w:cs="Times New Roman"/>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3A2E20">
              <w:rPr>
                <w:rFonts w:ascii="Times New Roman" w:hAnsi="Times New Roman" w:cs="Times New Roman"/>
              </w:rPr>
              <w:t>шт</w:t>
            </w:r>
            <w:proofErr w:type="spellEnd"/>
            <w:proofErr w:type="gramEnd"/>
            <w:r w:rsidRPr="003A2E20">
              <w:rPr>
                <w:rFonts w:ascii="Times New Roman" w:hAnsi="Times New Roman" w:cs="Times New Roman"/>
              </w:rPr>
              <w:t xml:space="preserve">, Камера окулярная </w:t>
            </w:r>
            <w:r w:rsidRPr="003A2E20">
              <w:rPr>
                <w:rFonts w:ascii="Times New Roman" w:hAnsi="Times New Roman" w:cs="Times New Roman"/>
                <w:lang w:val="en-US"/>
              </w:rPr>
              <w:t>SCMOS</w:t>
            </w:r>
            <w:r w:rsidRPr="003A2E20">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widowControl w:val="0"/>
              <w:suppressLineNumbers/>
              <w:snapToGrid w:val="0"/>
              <w:spacing w:after="0"/>
              <w:rPr>
                <w:rFonts w:ascii="Times New Roman" w:hAnsi="Times New Roman"/>
                <w:b/>
                <w:sz w:val="20"/>
                <w:szCs w:val="20"/>
              </w:rPr>
            </w:pPr>
            <w:r w:rsidRPr="00804749">
              <w:rPr>
                <w:rFonts w:ascii="Times New Roman" w:hAnsi="Times New Roman"/>
                <w:b/>
                <w:sz w:val="20"/>
                <w:szCs w:val="20"/>
              </w:rPr>
              <w:t>Общепрофессиональные дисциплины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677CA0" w:rsidRDefault="00A726C4"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677CA0" w:rsidRDefault="002A509C"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«И.С. Тургенев»</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1F3238" w:rsidRDefault="00A726C4"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7045BA" w:rsidRDefault="00A726C4"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Предлоги», «Местоимения», «Числительные», «Степени сравнения прилагательных, наречий», раздаточный материал (тексты для перевода</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3E0FDE"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F02A51" w:rsidRDefault="003E0FDE" w:rsidP="003420B9">
            <w:pPr>
              <w:pStyle w:val="ConsPlusCell"/>
              <w:suppressLineNumbers/>
              <w:rPr>
                <w:rFonts w:ascii="Times New Roman" w:hAnsi="Times New Roman" w:cs="Times New Roman"/>
                <w:b/>
              </w:rPr>
            </w:pPr>
            <w:r w:rsidRPr="00804749">
              <w:rPr>
                <w:rFonts w:ascii="Times New Roman" w:hAnsi="Times New Roman" w:cs="Times New Roman"/>
                <w:b/>
              </w:rPr>
              <w:t>Кабинет № 302:</w:t>
            </w:r>
            <w:r w:rsidRPr="00804749">
              <w:rPr>
                <w:rFonts w:ascii="Times New Roman" w:hAnsi="Times New Roman" w:cs="Times New Roman"/>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дидактический материал по темам «Формулы тригонометрии», «Применение производной», «Исследование функции с помощью производной», </w:t>
            </w:r>
            <w:r w:rsidRPr="00804749">
              <w:rPr>
                <w:rFonts w:ascii="Times New Roman" w:hAnsi="Times New Roman" w:cs="Times New Roman"/>
              </w:rPr>
              <w:lastRenderedPageBreak/>
              <w:t>«Вычисление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3E0FDE" w:rsidP="003420B9">
            <w:pPr>
              <w:pStyle w:val="ConsPlusCell"/>
              <w:rPr>
                <w:rFonts w:ascii="Times New Roman" w:hAnsi="Times New Roman" w:cs="Times New Roman"/>
              </w:rPr>
            </w:pPr>
            <w:proofErr w:type="gramStart"/>
            <w:r w:rsidRPr="00607516">
              <w:rPr>
                <w:rFonts w:ascii="Times New Roman" w:hAnsi="Times New Roman" w:cs="Times New Roman"/>
              </w:rPr>
              <w:t>Информационные технологии в профессиональной деятельности (адаптивные информационные технологии</w:t>
            </w:r>
            <w:proofErr w:type="gramEnd"/>
          </w:p>
        </w:tc>
        <w:tc>
          <w:tcPr>
            <w:tcW w:w="6378" w:type="dxa"/>
            <w:tcBorders>
              <w:left w:val="single" w:sz="4" w:space="0" w:color="auto"/>
              <w:bottom w:val="single" w:sz="4" w:space="0" w:color="auto"/>
              <w:right w:val="single" w:sz="4" w:space="0" w:color="auto"/>
            </w:tcBorders>
          </w:tcPr>
          <w:p w:rsidR="006E20FA" w:rsidRPr="00804749" w:rsidRDefault="003E0FDE" w:rsidP="002A509C">
            <w:pPr>
              <w:pStyle w:val="ConsPlusCell"/>
              <w:suppressLineNumbers/>
              <w:rPr>
                <w:rFonts w:ascii="Times New Roman" w:hAnsi="Times New Roman" w:cs="Times New Roman"/>
              </w:rPr>
            </w:pPr>
            <w:proofErr w:type="gramStart"/>
            <w:r w:rsidRPr="00804749">
              <w:rPr>
                <w:rFonts w:ascii="Times New Roman" w:hAnsi="Times New Roman"/>
                <w:b/>
              </w:rPr>
              <w:t>Кабинет № 24:</w:t>
            </w:r>
            <w:r w:rsidRPr="00804749">
              <w:rPr>
                <w:rFonts w:ascii="Times New Roman" w:hAnsi="Times New Roman"/>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Pr="00804749">
              <w:rPr>
                <w:rFonts w:ascii="Times New Roman" w:hAnsi="Times New Roman"/>
              </w:rPr>
              <w:t>синформационными</w:t>
            </w:r>
            <w:proofErr w:type="spellEnd"/>
            <w:proofErr w:type="gramEnd"/>
            <w:r w:rsidRPr="00804749">
              <w:rPr>
                <w:rFonts w:ascii="Times New Roman" w:hAnsi="Times New Roman"/>
              </w:rPr>
              <w:t xml:space="preserve"> </w:t>
            </w:r>
            <w:proofErr w:type="gramStart"/>
            <w:r w:rsidRPr="00804749">
              <w:rPr>
                <w:rFonts w:ascii="Times New Roman" w:hAnsi="Times New Roman"/>
              </w:rPr>
              <w:t>структурами – электронными таблицами и базами данных», «Телекоммуникационные технологии», «</w:t>
            </w:r>
            <w:r w:rsidRPr="00804749">
              <w:rPr>
                <w:rFonts w:ascii="Times New Roman" w:hAnsi="Times New Roman"/>
                <w:bCs/>
              </w:rPr>
              <w:t xml:space="preserve">Основы работы в среде </w:t>
            </w:r>
            <w:r w:rsidRPr="00804749">
              <w:rPr>
                <w:rFonts w:ascii="Times New Roman" w:hAnsi="Times New Roman"/>
                <w:bCs/>
                <w:lang w:val="en-US"/>
              </w:rPr>
              <w:t>Windows</w:t>
            </w:r>
            <w:r w:rsidRPr="00804749">
              <w:rPr>
                <w:rFonts w:ascii="Times New Roman" w:hAnsi="Times New Roman"/>
                <w:bCs/>
              </w:rPr>
              <w:t>», «</w:t>
            </w:r>
            <w:r w:rsidRPr="00804749">
              <w:rPr>
                <w:rFonts w:ascii="Times New Roman" w:hAnsi="Times New Roman"/>
              </w:rPr>
              <w:t xml:space="preserve">Стандартные программы </w:t>
            </w:r>
            <w:r w:rsidRPr="00804749">
              <w:rPr>
                <w:rFonts w:ascii="Times New Roman" w:hAnsi="Times New Roman"/>
                <w:bCs/>
                <w:lang w:val="en-US"/>
              </w:rPr>
              <w:t>Windows</w:t>
            </w:r>
            <w:r w:rsidRPr="00804749">
              <w:rPr>
                <w:rFonts w:ascii="Times New Roman" w:hAnsi="Times New Roman"/>
                <w:bCs/>
              </w:rPr>
              <w:t xml:space="preserve">», «Создание текстовых документов в </w:t>
            </w:r>
            <w:r w:rsidRPr="00804749">
              <w:rPr>
                <w:rFonts w:ascii="Times New Roman" w:hAnsi="Times New Roman"/>
                <w:bCs/>
                <w:lang w:val="en-US"/>
              </w:rPr>
              <w:t>word</w:t>
            </w:r>
            <w:r w:rsidRPr="00804749">
              <w:rPr>
                <w:rFonts w:ascii="Times New Roman" w:hAnsi="Times New Roman"/>
                <w:bCs/>
              </w:rPr>
              <w:t xml:space="preserve">», «Расчеты в электронных таблицах </w:t>
            </w:r>
            <w:r w:rsidRPr="00804749">
              <w:rPr>
                <w:rFonts w:ascii="Times New Roman" w:hAnsi="Times New Roman"/>
                <w:bCs/>
                <w:lang w:val="en-US"/>
              </w:rPr>
              <w:t>excel</w:t>
            </w:r>
            <w:r w:rsidRPr="00804749">
              <w:rPr>
                <w:rFonts w:ascii="Times New Roman" w:hAnsi="Times New Roman"/>
                <w:bCs/>
              </w:rPr>
              <w:t xml:space="preserve">», «введение в СУБД </w:t>
            </w:r>
            <w:r w:rsidRPr="00804749">
              <w:rPr>
                <w:rFonts w:ascii="Times New Roman" w:hAnsi="Times New Roman"/>
                <w:bCs/>
                <w:lang w:val="en-US"/>
              </w:rPr>
              <w:t>access</w:t>
            </w:r>
            <w:r w:rsidRPr="00804749">
              <w:rPr>
                <w:rFonts w:ascii="Times New Roman" w:hAnsi="Times New Roman"/>
                <w:bCs/>
              </w:rPr>
              <w:t xml:space="preserve">», «Создание презентаций в </w:t>
            </w:r>
            <w:r w:rsidRPr="00804749">
              <w:rPr>
                <w:rFonts w:ascii="Times New Roman" w:hAnsi="Times New Roman"/>
                <w:bCs/>
                <w:lang w:val="en-US"/>
              </w:rPr>
              <w:t>PowerPoint</w:t>
            </w:r>
            <w:r w:rsidRPr="0080474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3E0FDE" w:rsidP="003420B9">
            <w:pPr>
              <w:pStyle w:val="ConsPlusCell"/>
              <w:rPr>
                <w:rFonts w:ascii="Times New Roman" w:hAnsi="Times New Roman" w:cs="Times New Roman"/>
              </w:rPr>
            </w:pPr>
            <w:r>
              <w:rPr>
                <w:rFonts w:ascii="Times New Roman" w:hAnsi="Times New Roman" w:cs="Times New Roman"/>
              </w:rPr>
              <w:t>История, Обществознание, География, История родного края, Психология общения</w:t>
            </w:r>
          </w:p>
        </w:tc>
        <w:tc>
          <w:tcPr>
            <w:tcW w:w="6378" w:type="dxa"/>
            <w:tcBorders>
              <w:left w:val="single" w:sz="4" w:space="0" w:color="auto"/>
              <w:bottom w:val="single" w:sz="4" w:space="0" w:color="auto"/>
              <w:right w:val="single" w:sz="4" w:space="0" w:color="auto"/>
            </w:tcBorders>
          </w:tcPr>
          <w:p w:rsidR="006E20FA" w:rsidRPr="00F02A51" w:rsidRDefault="003E0FDE" w:rsidP="002A509C">
            <w:pPr>
              <w:pStyle w:val="ConsPlusCell"/>
              <w:suppressLineNumbers/>
              <w:rPr>
                <w:rFonts w:ascii="Times New Roman" w:hAnsi="Times New Roman" w:cs="Times New Roman"/>
                <w:b/>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D07C1" w:rsidP="003420B9">
            <w:pPr>
              <w:pStyle w:val="ConsPlusCell"/>
              <w:rPr>
                <w:rFonts w:ascii="Times New Roman" w:hAnsi="Times New Roman" w:cs="Times New Roman"/>
              </w:rPr>
            </w:pPr>
            <w:r>
              <w:rPr>
                <w:rFonts w:ascii="Times New Roman" w:hAnsi="Times New Roman" w:cs="Times New Roman"/>
              </w:rPr>
              <w:t>Экономические и правовые основы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F02A51" w:rsidRDefault="00B964C1"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309: </w:t>
            </w:r>
            <w:r w:rsidRPr="00804749">
              <w:rPr>
                <w:rFonts w:ascii="Times New Roman" w:hAnsi="Times New Roman" w:cs="Times New Roman"/>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D07C1" w:rsidP="003420B9">
            <w:pPr>
              <w:pStyle w:val="ConsPlusCell"/>
              <w:rPr>
                <w:rFonts w:ascii="Times New Roman" w:hAnsi="Times New Roman" w:cs="Times New Roman"/>
              </w:rPr>
            </w:pPr>
            <w:r>
              <w:rPr>
                <w:rFonts w:ascii="Times New Roman" w:hAnsi="Times New Roman" w:cs="Times New Roman"/>
              </w:rPr>
              <w:t>Правовые основы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804749" w:rsidRDefault="004D07C1"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208: </w:t>
            </w:r>
            <w:r w:rsidRPr="00804749">
              <w:rPr>
                <w:rFonts w:ascii="Times New Roman" w:hAnsi="Times New Roman" w:cs="Times New Roman"/>
              </w:rPr>
              <w:t>ноутбук, телевизор, стенды «Государственная символика», «Нормы права», «Техника безопасности», плакаты «Структура стате</w:t>
            </w:r>
            <w:r>
              <w:rPr>
                <w:rFonts w:ascii="Times New Roman" w:hAnsi="Times New Roman" w:cs="Times New Roman"/>
              </w:rPr>
              <w:t>й</w:t>
            </w:r>
            <w:r w:rsidRPr="00804749">
              <w:rPr>
                <w:rFonts w:ascii="Times New Roman" w:hAnsi="Times New Roman" w:cs="Times New Roman"/>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804749">
              <w:rPr>
                <w:rFonts w:ascii="Times New Roman" w:hAnsi="Times New Roman" w:cs="Times New Roman"/>
              </w:rPr>
              <w:t xml:space="preserve"> об административных правонарушениях РФ»,</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Безопасность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противогаз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w:t>
            </w:r>
            <w:r>
              <w:rPr>
                <w:rFonts w:ascii="Times New Roman" w:hAnsi="Times New Roman" w:cs="Times New Roman"/>
              </w:rPr>
              <w:t xml:space="preserve">мплект 4 штуки,  стенды 15 штук, </w:t>
            </w:r>
            <w:r w:rsidRPr="00443733">
              <w:rPr>
                <w:rFonts w:ascii="Times New Roman" w:hAnsi="Times New Roman" w:cs="Times New Roman"/>
              </w:rPr>
              <w:t>Тренаже</w:t>
            </w:r>
            <w:proofErr w:type="gramStart"/>
            <w:r w:rsidRPr="00443733">
              <w:rPr>
                <w:rFonts w:ascii="Times New Roman" w:hAnsi="Times New Roman" w:cs="Times New Roman"/>
              </w:rPr>
              <w:t>р"</w:t>
            </w:r>
            <w:proofErr w:type="gramEnd"/>
            <w:r w:rsidRPr="00443733">
              <w:rPr>
                <w:rFonts w:ascii="Times New Roman" w:hAnsi="Times New Roman" w:cs="Times New Roman"/>
              </w:rPr>
              <w:t>Максим" сердечно-легочной и мозговой реанимации</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F02A51" w:rsidRDefault="006E20FA" w:rsidP="003420B9">
            <w:pPr>
              <w:pStyle w:val="ConsPlusCell"/>
              <w:suppressLineNumbers/>
              <w:rPr>
                <w:rFonts w:ascii="Times New Roman" w:hAnsi="Times New Roman" w:cs="Times New Roman"/>
              </w:rPr>
            </w:pPr>
            <w:proofErr w:type="gramStart"/>
            <w:r w:rsidRPr="00F02A51">
              <w:rPr>
                <w:rFonts w:ascii="Times New Roman" w:hAnsi="Times New Roman" w:cs="Times New Roman"/>
                <w:b/>
              </w:rPr>
              <w:t xml:space="preserve">Спортивный зал: </w:t>
            </w:r>
            <w:r w:rsidRPr="00F02A51">
              <w:rPr>
                <w:rFonts w:ascii="Times New Roman" w:hAnsi="Times New Roman" w:cs="Times New Roman"/>
              </w:rPr>
              <w:t xml:space="preserve">гранаты (500-700г) 2 штуки, диск 4 штуки, эстафетные палочки 3 штуки, мячи баскетбольные 6 штук, мячи футбольные 6 штук, ворота для </w:t>
            </w:r>
            <w:proofErr w:type="spellStart"/>
            <w:r w:rsidRPr="00F02A51">
              <w:rPr>
                <w:rFonts w:ascii="Times New Roman" w:hAnsi="Times New Roman" w:cs="Times New Roman"/>
              </w:rPr>
              <w:t>минифутбола</w:t>
            </w:r>
            <w:proofErr w:type="spellEnd"/>
            <w:r w:rsidRPr="00F02A51">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 1 штука, стенка гимнастическая, скамейки гимнастические 2</w:t>
            </w:r>
            <w:proofErr w:type="gramEnd"/>
            <w:r w:rsidRPr="00F02A51">
              <w:rPr>
                <w:rFonts w:ascii="Times New Roman" w:hAnsi="Times New Roman" w:cs="Times New Roman"/>
              </w:rPr>
              <w:t xml:space="preserve">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w:t>
            </w:r>
          </w:p>
          <w:p w:rsidR="006E20FA" w:rsidRPr="00F02A51" w:rsidRDefault="006E20FA" w:rsidP="003420B9">
            <w:pPr>
              <w:pStyle w:val="ConsPlusCell"/>
              <w:suppressLineNumbers/>
              <w:rPr>
                <w:rFonts w:ascii="Times New Roman" w:hAnsi="Times New Roman" w:cs="Times New Roman"/>
              </w:rPr>
            </w:pPr>
            <w:r w:rsidRPr="00F02A51">
              <w:rPr>
                <w:rFonts w:ascii="Times New Roman" w:hAnsi="Times New Roman" w:cs="Times New Roman"/>
                <w:b/>
              </w:rPr>
              <w:t>Тренажерный зал:</w:t>
            </w:r>
            <w:r w:rsidRPr="00F02A51">
              <w:rPr>
                <w:rFonts w:ascii="Times New Roman" w:hAnsi="Times New Roman" w:cs="Times New Roman"/>
              </w:rPr>
              <w:t xml:space="preserve"> беговая дорожка, велотренажер, силовой тренажер.</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592366" w:rsidRDefault="004D07C1" w:rsidP="003420B9">
            <w:pPr>
              <w:pStyle w:val="ConsPlusCell"/>
              <w:rPr>
                <w:rFonts w:ascii="Times New Roman" w:hAnsi="Times New Roman" w:cs="Times New Roman"/>
              </w:rPr>
            </w:pPr>
            <w:r>
              <w:rPr>
                <w:rFonts w:ascii="Times New Roman" w:hAnsi="Times New Roman" w:cs="Times New Roman"/>
              </w:rPr>
              <w:t>Инженерная графика</w:t>
            </w:r>
          </w:p>
        </w:tc>
        <w:tc>
          <w:tcPr>
            <w:tcW w:w="6378" w:type="dxa"/>
            <w:tcBorders>
              <w:left w:val="single" w:sz="4" w:space="0" w:color="auto"/>
              <w:bottom w:val="single" w:sz="4" w:space="0" w:color="auto"/>
              <w:right w:val="single" w:sz="4" w:space="0" w:color="auto"/>
            </w:tcBorders>
          </w:tcPr>
          <w:p w:rsidR="006E20FA" w:rsidRPr="007D1E2F" w:rsidRDefault="007D1E2F" w:rsidP="003420B9">
            <w:pPr>
              <w:spacing w:after="0" w:line="240" w:lineRule="auto"/>
              <w:rPr>
                <w:rFonts w:ascii="Times New Roman" w:hAnsi="Times New Roman"/>
                <w:b/>
                <w:sz w:val="20"/>
                <w:szCs w:val="20"/>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607516" w:rsidRDefault="004D07C1" w:rsidP="003420B9">
            <w:pPr>
              <w:pStyle w:val="ConsPlusCell"/>
              <w:rPr>
                <w:rFonts w:ascii="Times New Roman" w:hAnsi="Times New Roman" w:cs="Times New Roman"/>
              </w:rPr>
            </w:pPr>
            <w:r>
              <w:rPr>
                <w:rFonts w:ascii="Times New Roman" w:hAnsi="Times New Roman" w:cs="Times New Roman"/>
              </w:rPr>
              <w:t>Техническая  механика</w:t>
            </w:r>
          </w:p>
        </w:tc>
        <w:tc>
          <w:tcPr>
            <w:tcW w:w="6378" w:type="dxa"/>
            <w:tcBorders>
              <w:left w:val="single" w:sz="4" w:space="0" w:color="auto"/>
              <w:bottom w:val="single" w:sz="4" w:space="0" w:color="auto"/>
              <w:right w:val="single" w:sz="4" w:space="0" w:color="auto"/>
            </w:tcBorders>
          </w:tcPr>
          <w:p w:rsidR="006E20FA" w:rsidRPr="00804749" w:rsidRDefault="007D1E2F" w:rsidP="003420B9">
            <w:pPr>
              <w:spacing w:after="0" w:line="240" w:lineRule="auto"/>
              <w:rPr>
                <w:bCs/>
                <w:sz w:val="20"/>
                <w:szCs w:val="20"/>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4D07C1" w:rsidP="003420B9">
            <w:pPr>
              <w:pStyle w:val="ConsPlusCell"/>
              <w:rPr>
                <w:rFonts w:ascii="Times New Roman" w:hAnsi="Times New Roman" w:cs="Times New Roman"/>
              </w:rPr>
            </w:pPr>
            <w:r>
              <w:rPr>
                <w:rFonts w:ascii="Times New Roman" w:hAnsi="Times New Roman" w:cs="Times New Roman"/>
              </w:rPr>
              <w:t>Материаловедение</w:t>
            </w:r>
          </w:p>
        </w:tc>
        <w:tc>
          <w:tcPr>
            <w:tcW w:w="6378" w:type="dxa"/>
            <w:tcBorders>
              <w:left w:val="single" w:sz="4" w:space="0" w:color="auto"/>
              <w:bottom w:val="single" w:sz="4" w:space="0" w:color="auto"/>
              <w:right w:val="single" w:sz="4" w:space="0" w:color="auto"/>
            </w:tcBorders>
          </w:tcPr>
          <w:p w:rsidR="003A2E20" w:rsidRPr="00AB6629" w:rsidRDefault="003A2E20" w:rsidP="003A2E20">
            <w:pPr>
              <w:pStyle w:val="ConsPlusCell"/>
              <w:suppressLineNumbers/>
              <w:rPr>
                <w:rFonts w:ascii="Times New Roman" w:hAnsi="Times New Roman"/>
                <w:bCs/>
              </w:rPr>
            </w:pPr>
            <w:r w:rsidRPr="00F02A51">
              <w:rPr>
                <w:rFonts w:ascii="Times New Roman" w:hAnsi="Times New Roman" w:cs="Times New Roman"/>
                <w:b/>
              </w:rPr>
              <w:t>Кабинет №</w:t>
            </w:r>
            <w:r>
              <w:rPr>
                <w:rFonts w:ascii="Times New Roman" w:hAnsi="Times New Roman" w:cs="Times New Roman"/>
                <w:b/>
              </w:rPr>
              <w:t>27</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w:t>
            </w:r>
            <w:proofErr w:type="spellStart"/>
            <w:r w:rsidRPr="00F02A51">
              <w:rPr>
                <w:rFonts w:ascii="Times New Roman" w:hAnsi="Times New Roman"/>
                <w:bCs/>
              </w:rPr>
              <w:t>ноутбук</w:t>
            </w:r>
            <w:proofErr w:type="gramStart"/>
            <w:r w:rsidRPr="00F02A51">
              <w:rPr>
                <w:rFonts w:ascii="Times New Roman" w:hAnsi="Times New Roman"/>
                <w:bCs/>
              </w:rPr>
              <w:t>,</w:t>
            </w:r>
            <w:r>
              <w:rPr>
                <w:rFonts w:ascii="Times New Roman" w:hAnsi="Times New Roman"/>
                <w:bCs/>
              </w:rPr>
              <w:t>и</w:t>
            </w:r>
            <w:proofErr w:type="gramEnd"/>
            <w:r>
              <w:rPr>
                <w:rFonts w:ascii="Times New Roman" w:hAnsi="Times New Roman"/>
                <w:bCs/>
              </w:rPr>
              <w:t>нтерактивная</w:t>
            </w:r>
            <w:proofErr w:type="spellEnd"/>
            <w:r>
              <w:rPr>
                <w:rFonts w:ascii="Times New Roman" w:hAnsi="Times New Roman"/>
                <w:bCs/>
              </w:rPr>
              <w:t xml:space="preserve"> </w:t>
            </w:r>
            <w:proofErr w:type="spellStart"/>
            <w:r>
              <w:rPr>
                <w:rFonts w:ascii="Times New Roman" w:hAnsi="Times New Roman"/>
                <w:bCs/>
              </w:rPr>
              <w:t>доска,л</w:t>
            </w:r>
            <w:r w:rsidRPr="00F02A51">
              <w:rPr>
                <w:rFonts w:ascii="Times New Roman" w:hAnsi="Times New Roman"/>
                <w:bCs/>
              </w:rPr>
              <w:t>абораторное</w:t>
            </w:r>
            <w:proofErr w:type="spellEnd"/>
            <w:r w:rsidRPr="00F02A51">
              <w:rPr>
                <w:rFonts w:ascii="Times New Roman" w:hAnsi="Times New Roman"/>
                <w:bCs/>
              </w:rPr>
              <w:t xml:space="preserve"> оборудование: </w:t>
            </w:r>
            <w:r w:rsidRPr="00AB6629">
              <w:rPr>
                <w:rFonts w:ascii="Times New Roman" w:hAnsi="Times New Roman"/>
                <w:bCs/>
              </w:rPr>
              <w:t>Электропечь сопротивления лабораторная СКВ 10/11</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Пресс гидравлический ручной ПГР400</w:t>
            </w:r>
          </w:p>
          <w:p w:rsidR="003A2E20" w:rsidRPr="00AB6629" w:rsidRDefault="003A2E20" w:rsidP="003A2E20">
            <w:pPr>
              <w:pStyle w:val="ConsPlusCell"/>
              <w:suppressLineNumbers/>
              <w:rPr>
                <w:rFonts w:ascii="Times New Roman" w:hAnsi="Times New Roman"/>
                <w:bCs/>
              </w:rPr>
            </w:pPr>
            <w:proofErr w:type="gramStart"/>
            <w:r w:rsidRPr="00AB6629">
              <w:rPr>
                <w:rFonts w:ascii="Times New Roman" w:hAnsi="Times New Roman"/>
                <w:bCs/>
              </w:rPr>
              <w:t xml:space="preserve">Стационарны </w:t>
            </w:r>
            <w:proofErr w:type="spellStart"/>
            <w:r w:rsidRPr="00AB6629">
              <w:rPr>
                <w:rFonts w:ascii="Times New Roman" w:hAnsi="Times New Roman"/>
                <w:bCs/>
              </w:rPr>
              <w:t>твердометр</w:t>
            </w:r>
            <w:proofErr w:type="spellEnd"/>
            <w:r w:rsidRPr="00AB6629">
              <w:rPr>
                <w:rFonts w:ascii="Times New Roman" w:hAnsi="Times New Roman"/>
                <w:bCs/>
              </w:rPr>
              <w:t xml:space="preserve"> по методы </w:t>
            </w:r>
            <w:proofErr w:type="spellStart"/>
            <w:r w:rsidRPr="00AB6629">
              <w:rPr>
                <w:rFonts w:ascii="Times New Roman" w:hAnsi="Times New Roman"/>
                <w:bCs/>
              </w:rPr>
              <w:t>Роквелла</w:t>
            </w:r>
            <w:proofErr w:type="spellEnd"/>
            <w:r w:rsidRPr="00AB6629">
              <w:rPr>
                <w:rFonts w:ascii="Times New Roman" w:hAnsi="Times New Roman"/>
                <w:bCs/>
              </w:rPr>
              <w:t xml:space="preserve"> ТН500</w:t>
            </w:r>
            <w:proofErr w:type="gramEnd"/>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Металлографический микроскоп ММР-1</w:t>
            </w:r>
          </w:p>
          <w:p w:rsidR="003A2E20" w:rsidRPr="00AB6629" w:rsidRDefault="003A2E20" w:rsidP="003A2E20">
            <w:pPr>
              <w:pStyle w:val="ConsPlusCell"/>
              <w:suppressLineNumbers/>
              <w:rPr>
                <w:rFonts w:ascii="Times New Roman" w:hAnsi="Times New Roman"/>
                <w:bCs/>
              </w:rPr>
            </w:pPr>
            <w:proofErr w:type="spellStart"/>
            <w:r w:rsidRPr="00AB6629">
              <w:rPr>
                <w:rFonts w:ascii="Times New Roman" w:hAnsi="Times New Roman"/>
                <w:bCs/>
              </w:rPr>
              <w:t>Запрессовочный</w:t>
            </w:r>
            <w:proofErr w:type="spellEnd"/>
            <w:r w:rsidRPr="00AB6629">
              <w:rPr>
                <w:rFonts w:ascii="Times New Roman" w:hAnsi="Times New Roman"/>
                <w:bCs/>
              </w:rPr>
              <w:t xml:space="preserve"> станок модель XQ-2В</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Стенд электротехнический для изучения электропроводимости материалов</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lastRenderedPageBreak/>
              <w:t xml:space="preserve">MP-2 </w:t>
            </w:r>
            <w:proofErr w:type="spellStart"/>
            <w:r w:rsidRPr="00AB6629">
              <w:rPr>
                <w:rFonts w:ascii="Times New Roman" w:hAnsi="Times New Roman"/>
                <w:bCs/>
              </w:rPr>
              <w:t>GrinderPolisher</w:t>
            </w:r>
            <w:proofErr w:type="spellEnd"/>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 xml:space="preserve">Пробы сталей для испытаний </w:t>
            </w:r>
          </w:p>
          <w:p w:rsidR="004D07C1" w:rsidRPr="00804749" w:rsidRDefault="003A2E20" w:rsidP="003A2E20">
            <w:pPr>
              <w:spacing w:after="0" w:line="240" w:lineRule="auto"/>
              <w:rPr>
                <w:bCs/>
                <w:sz w:val="20"/>
                <w:szCs w:val="20"/>
              </w:rPr>
            </w:pPr>
            <w:r w:rsidRPr="00AB6629">
              <w:rPr>
                <w:rFonts w:ascii="Times New Roman" w:hAnsi="Times New Roman"/>
                <w:bCs/>
              </w:rPr>
              <w:t>Пробы сталей для микроскопа (срезы)</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4D07C1" w:rsidP="003420B9">
            <w:pPr>
              <w:pStyle w:val="ConsPlusCell"/>
              <w:rPr>
                <w:rFonts w:ascii="Times New Roman" w:hAnsi="Times New Roman" w:cs="Times New Roman"/>
              </w:rPr>
            </w:pPr>
            <w:r>
              <w:rPr>
                <w:rFonts w:ascii="Times New Roman" w:hAnsi="Times New Roman" w:cs="Times New Roman"/>
              </w:rPr>
              <w:t>Электроника электротехника</w:t>
            </w:r>
          </w:p>
        </w:tc>
        <w:tc>
          <w:tcPr>
            <w:tcW w:w="6378" w:type="dxa"/>
            <w:tcBorders>
              <w:left w:val="single" w:sz="4" w:space="0" w:color="auto"/>
              <w:bottom w:val="single" w:sz="4" w:space="0" w:color="auto"/>
              <w:right w:val="single" w:sz="4" w:space="0" w:color="auto"/>
            </w:tcBorders>
          </w:tcPr>
          <w:p w:rsidR="003A2E20" w:rsidRPr="00BB237F" w:rsidRDefault="003A2E20" w:rsidP="003A2E20">
            <w:pPr>
              <w:pStyle w:val="ConsPlusCell"/>
              <w:suppressLineNumbers/>
              <w:rPr>
                <w:rFonts w:ascii="Times New Roman" w:hAnsi="Times New Roman"/>
                <w:bCs/>
              </w:rPr>
            </w:pPr>
            <w:r w:rsidRPr="00F02A51">
              <w:rPr>
                <w:rFonts w:ascii="Times New Roman" w:hAnsi="Times New Roman" w:cs="Times New Roman"/>
                <w:b/>
              </w:rPr>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proofErr w:type="gramStart"/>
            <w:r w:rsidRPr="00BB237F">
              <w:rPr>
                <w:rFonts w:ascii="Times New Roman" w:hAnsi="Times New Roman"/>
                <w:bCs/>
              </w:rPr>
              <w:t>»С</w:t>
            </w:r>
            <w:proofErr w:type="gramEnd"/>
            <w:r w:rsidRPr="00BB237F">
              <w:rPr>
                <w:rFonts w:ascii="Times New Roman" w:hAnsi="Times New Roman"/>
                <w:bCs/>
              </w:rPr>
              <w:t>тул ИЗО</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Доска пробковая 100*150 П-150</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4D07C1" w:rsidRPr="00804749" w:rsidRDefault="003A2E20" w:rsidP="003A2E20">
            <w:pPr>
              <w:spacing w:after="0" w:line="240" w:lineRule="auto"/>
              <w:rPr>
                <w:bCs/>
                <w:sz w:val="20"/>
                <w:szCs w:val="20"/>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3D07DB" w:rsidP="003420B9">
            <w:pPr>
              <w:pStyle w:val="ConsPlusCell"/>
              <w:rPr>
                <w:rFonts w:ascii="Times New Roman" w:hAnsi="Times New Roman" w:cs="Times New Roman"/>
              </w:rPr>
            </w:pPr>
            <w:r>
              <w:rPr>
                <w:rFonts w:ascii="Times New Roman" w:hAnsi="Times New Roman" w:cs="Times New Roman"/>
              </w:rPr>
              <w:t>Экологические основы природопользования</w:t>
            </w:r>
          </w:p>
        </w:tc>
        <w:tc>
          <w:tcPr>
            <w:tcW w:w="6378" w:type="dxa"/>
            <w:tcBorders>
              <w:left w:val="single" w:sz="4" w:space="0" w:color="auto"/>
              <w:bottom w:val="single" w:sz="4" w:space="0" w:color="auto"/>
              <w:right w:val="single" w:sz="4" w:space="0" w:color="auto"/>
            </w:tcBorders>
          </w:tcPr>
          <w:p w:rsidR="004D07C1" w:rsidRPr="007D1E2F" w:rsidRDefault="007D1E2F" w:rsidP="003420B9">
            <w:pPr>
              <w:spacing w:after="0" w:line="240" w:lineRule="auto"/>
              <w:rPr>
                <w:bCs/>
                <w:sz w:val="20"/>
                <w:szCs w:val="20"/>
              </w:rPr>
            </w:pPr>
            <w:r w:rsidRPr="007D1E2F">
              <w:rPr>
                <w:rFonts w:ascii="Times New Roman" w:hAnsi="Times New Roman"/>
                <w:b/>
                <w:sz w:val="20"/>
                <w:szCs w:val="20"/>
              </w:rPr>
              <w:t>Кабинет № 304:</w:t>
            </w:r>
            <w:r w:rsidRPr="007D1E2F">
              <w:rPr>
                <w:rFonts w:ascii="Times New Roman" w:hAnsi="Times New Roman"/>
                <w:sz w:val="20"/>
                <w:szCs w:val="20"/>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7D1E2F">
              <w:rPr>
                <w:rFonts w:ascii="Times New Roman" w:hAnsi="Times New Roman"/>
                <w:sz w:val="20"/>
                <w:szCs w:val="20"/>
              </w:rPr>
              <w:t>шт</w:t>
            </w:r>
            <w:proofErr w:type="spellEnd"/>
            <w:proofErr w:type="gramEnd"/>
            <w:r w:rsidRPr="007D1E2F">
              <w:rPr>
                <w:rFonts w:ascii="Times New Roman" w:hAnsi="Times New Roman"/>
                <w:sz w:val="20"/>
                <w:szCs w:val="20"/>
              </w:rPr>
              <w:t xml:space="preserve">, Камера окулярная </w:t>
            </w:r>
            <w:r w:rsidRPr="007D1E2F">
              <w:rPr>
                <w:rFonts w:ascii="Times New Roman" w:hAnsi="Times New Roman"/>
                <w:sz w:val="20"/>
                <w:szCs w:val="20"/>
                <w:lang w:val="en-US"/>
              </w:rPr>
              <w:t>SCMOS</w:t>
            </w:r>
            <w:r w:rsidRPr="007D1E2F">
              <w:rPr>
                <w:rFonts w:ascii="Times New Roman" w:hAnsi="Times New Roman"/>
                <w:sz w:val="20"/>
                <w:szCs w:val="20"/>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3D07DB" w:rsidP="003420B9">
            <w:pPr>
              <w:pStyle w:val="ConsPlusCell"/>
              <w:rPr>
                <w:rFonts w:ascii="Times New Roman" w:hAnsi="Times New Roman" w:cs="Times New Roman"/>
              </w:rPr>
            </w:pPr>
            <w:r>
              <w:rPr>
                <w:rFonts w:ascii="Times New Roman" w:hAnsi="Times New Roman" w:cs="Times New Roman"/>
              </w:rPr>
              <w:t>Социальная психология</w:t>
            </w:r>
          </w:p>
        </w:tc>
        <w:tc>
          <w:tcPr>
            <w:tcW w:w="6378" w:type="dxa"/>
            <w:tcBorders>
              <w:left w:val="single" w:sz="4" w:space="0" w:color="auto"/>
              <w:bottom w:val="single" w:sz="4" w:space="0" w:color="auto"/>
              <w:right w:val="single" w:sz="4" w:space="0" w:color="auto"/>
            </w:tcBorders>
          </w:tcPr>
          <w:p w:rsidR="004D07C1" w:rsidRPr="00804749" w:rsidRDefault="003D07DB" w:rsidP="003420B9">
            <w:pPr>
              <w:spacing w:after="0" w:line="240" w:lineRule="auto"/>
              <w:rPr>
                <w:bCs/>
                <w:sz w:val="20"/>
                <w:szCs w:val="20"/>
              </w:rPr>
            </w:pPr>
            <w:proofErr w:type="gramStart"/>
            <w:r w:rsidRPr="00804749">
              <w:rPr>
                <w:rFonts w:ascii="Times New Roman" w:hAnsi="Times New Roman"/>
                <w:b/>
              </w:rPr>
              <w:t>Кабинет № 202:</w:t>
            </w:r>
            <w:r w:rsidRPr="00804749">
              <w:rPr>
                <w:rFonts w:ascii="Times New Roman" w:hAnsi="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rPr>
              <w:t>кл</w:t>
            </w:r>
            <w:proofErr w:type="spellEnd"/>
            <w:r w:rsidRPr="00804749">
              <w:rPr>
                <w:rFonts w:ascii="Times New Roman" w:hAnsi="Times New Roman"/>
              </w:rPr>
              <w:t xml:space="preserve">., Контурные карты по </w:t>
            </w:r>
            <w:r w:rsidRPr="00804749">
              <w:rPr>
                <w:rFonts w:ascii="Times New Roman" w:hAnsi="Times New Roman"/>
              </w:rPr>
              <w:lastRenderedPageBreak/>
              <w:t xml:space="preserve">географии для 10 </w:t>
            </w:r>
            <w:proofErr w:type="spellStart"/>
            <w:r w:rsidRPr="00804749">
              <w:rPr>
                <w:rFonts w:ascii="Times New Roman" w:hAnsi="Times New Roman"/>
              </w:rPr>
              <w:t>кл</w:t>
            </w:r>
            <w:proofErr w:type="spellEnd"/>
            <w:r w:rsidRPr="00804749">
              <w:rPr>
                <w:rFonts w:ascii="Times New Roman" w:hAnsi="Times New Roman"/>
              </w:rPr>
              <w:t>., ЭОР</w:t>
            </w:r>
            <w:proofErr w:type="gramEnd"/>
            <w:r w:rsidRPr="00804749">
              <w:rPr>
                <w:rFonts w:ascii="Times New Roman" w:hAnsi="Times New Roman"/>
              </w:rPr>
              <w:t xml:space="preserve"> «Энциклопедия путешественника</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Метрологические стандарты</w:t>
            </w:r>
          </w:p>
        </w:tc>
        <w:tc>
          <w:tcPr>
            <w:tcW w:w="6378" w:type="dxa"/>
            <w:tcBorders>
              <w:left w:val="single" w:sz="4" w:space="0" w:color="auto"/>
              <w:bottom w:val="single" w:sz="4" w:space="0" w:color="auto"/>
              <w:right w:val="single" w:sz="4" w:space="0" w:color="auto"/>
            </w:tcBorders>
          </w:tcPr>
          <w:p w:rsidR="003D07DB" w:rsidRPr="00804749" w:rsidRDefault="007D1E2F" w:rsidP="003420B9">
            <w:pPr>
              <w:spacing w:after="0" w:line="240" w:lineRule="auto"/>
              <w:rPr>
                <w:rFonts w:ascii="Times New Roman" w:hAnsi="Times New Roman"/>
                <w:b/>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Общее устройство судов</w:t>
            </w:r>
          </w:p>
        </w:tc>
        <w:tc>
          <w:tcPr>
            <w:tcW w:w="6378" w:type="dxa"/>
            <w:tcBorders>
              <w:left w:val="single" w:sz="4" w:space="0" w:color="auto"/>
              <w:bottom w:val="single" w:sz="4" w:space="0" w:color="auto"/>
              <w:right w:val="single" w:sz="4" w:space="0" w:color="auto"/>
            </w:tcBorders>
          </w:tcPr>
          <w:p w:rsidR="003D07DB" w:rsidRPr="007D1E2F" w:rsidRDefault="007D1E2F" w:rsidP="003420B9">
            <w:pPr>
              <w:spacing w:after="0" w:line="240" w:lineRule="auto"/>
              <w:rPr>
                <w:rFonts w:ascii="Times New Roman" w:hAnsi="Times New Roman"/>
                <w:b/>
                <w:sz w:val="20"/>
                <w:szCs w:val="20"/>
              </w:rPr>
            </w:pPr>
            <w:r w:rsidRPr="007D1E2F">
              <w:rPr>
                <w:rFonts w:ascii="Times New Roman" w:hAnsi="Times New Roman"/>
                <w:b/>
                <w:sz w:val="20"/>
                <w:szCs w:val="20"/>
              </w:rPr>
              <w:t xml:space="preserve">Кабинет № 12 </w:t>
            </w:r>
            <w:r w:rsidRPr="007D1E2F">
              <w:rPr>
                <w:rFonts w:ascii="Times New Roman" w:hAnsi="Times New Roman"/>
                <w:sz w:val="20"/>
                <w:szCs w:val="20"/>
              </w:rPr>
              <w:t>ноутбук</w:t>
            </w:r>
            <w:r>
              <w:rPr>
                <w:rFonts w:ascii="Times New Roman" w:hAnsi="Times New Roman"/>
                <w:sz w:val="20"/>
                <w:szCs w:val="20"/>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Техническая динамика и теплопередача</w:t>
            </w:r>
          </w:p>
        </w:tc>
        <w:tc>
          <w:tcPr>
            <w:tcW w:w="6378" w:type="dxa"/>
            <w:tcBorders>
              <w:left w:val="single" w:sz="4" w:space="0" w:color="auto"/>
              <w:bottom w:val="single" w:sz="4" w:space="0" w:color="auto"/>
              <w:right w:val="single" w:sz="4" w:space="0" w:color="auto"/>
            </w:tcBorders>
          </w:tcPr>
          <w:p w:rsidR="003D07DB" w:rsidRPr="00804749" w:rsidRDefault="007D1E2F" w:rsidP="003420B9">
            <w:pPr>
              <w:spacing w:after="0" w:line="240" w:lineRule="auto"/>
              <w:rPr>
                <w:rFonts w:ascii="Times New Roman" w:hAnsi="Times New Roman"/>
                <w:b/>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Профессиональные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C7878" w:rsidRPr="003A288F" w:rsidRDefault="004C7878" w:rsidP="004C7878">
            <w:pPr>
              <w:pStyle w:val="a3"/>
              <w:rPr>
                <w:sz w:val="20"/>
                <w:szCs w:val="20"/>
                <w:lang w:val="ru-RU"/>
              </w:rPr>
            </w:pPr>
            <w:r w:rsidRPr="003A288F">
              <w:rPr>
                <w:sz w:val="20"/>
                <w:szCs w:val="20"/>
                <w:lang w:val="ru-RU"/>
              </w:rPr>
              <w:t xml:space="preserve">ПМ.02. Проектирование и составление конструкторско-технологической документации </w:t>
            </w:r>
          </w:p>
          <w:p w:rsidR="004C7878" w:rsidRDefault="004C7878" w:rsidP="004C7878">
            <w:pPr>
              <w:pStyle w:val="a3"/>
              <w:spacing w:before="5"/>
              <w:rPr>
                <w:sz w:val="26"/>
                <w:lang w:val="ru-RU"/>
              </w:rPr>
            </w:pPr>
          </w:p>
          <w:p w:rsidR="006E20FA" w:rsidRPr="00607516" w:rsidRDefault="006E20FA" w:rsidP="002A509C">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 xml:space="preserve">ПМ. 03 Организация труда на производственном участке </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6E20FA" w:rsidP="002A509C">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F02A51"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ПМ 04 Выполнение работ  по одной или нескольким профессиям рабочих, должностям служащих</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 xml:space="preserve">МДК. 04.01 Выполнение работ по профессии «Слесарь </w:t>
            </w:r>
            <w:proofErr w:type="gramStart"/>
            <w:r>
              <w:rPr>
                <w:rFonts w:ascii="Times New Roman" w:hAnsi="Times New Roman" w:cs="Times New Roman"/>
              </w:rPr>
              <w:t>монтажник-судовой</w:t>
            </w:r>
            <w:proofErr w:type="gramEnd"/>
            <w:r>
              <w:rPr>
                <w:rFonts w:ascii="Times New Roman" w:hAnsi="Times New Roman" w:cs="Times New Roman"/>
              </w:rPr>
              <w:t>»</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bl>
    <w:p w:rsidR="00FA7695" w:rsidRDefault="00FA7695"/>
    <w:sectPr w:rsidR="00FA7695" w:rsidSect="006E20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20FA"/>
    <w:rsid w:val="002934B9"/>
    <w:rsid w:val="002A509C"/>
    <w:rsid w:val="003A288F"/>
    <w:rsid w:val="003A2E20"/>
    <w:rsid w:val="003D07DB"/>
    <w:rsid w:val="003D753B"/>
    <w:rsid w:val="003E0FDE"/>
    <w:rsid w:val="004B19AF"/>
    <w:rsid w:val="004C7878"/>
    <w:rsid w:val="004D07C1"/>
    <w:rsid w:val="006E20FA"/>
    <w:rsid w:val="007D1E2F"/>
    <w:rsid w:val="00A726C4"/>
    <w:rsid w:val="00B333C4"/>
    <w:rsid w:val="00B57739"/>
    <w:rsid w:val="00B964C1"/>
    <w:rsid w:val="00D31F23"/>
    <w:rsid w:val="00D71ED4"/>
    <w:rsid w:val="00EA7479"/>
    <w:rsid w:val="00F65AD2"/>
    <w:rsid w:val="00FA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 w:type="paragraph" w:styleId="a3">
    <w:name w:val="Body Text"/>
    <w:basedOn w:val="a"/>
    <w:link w:val="a4"/>
    <w:uiPriority w:val="1"/>
    <w:qFormat/>
    <w:rsid w:val="004C7878"/>
    <w:pPr>
      <w:widowControl w:val="0"/>
      <w:spacing w:after="0" w:line="240" w:lineRule="auto"/>
    </w:pPr>
    <w:rPr>
      <w:rFonts w:ascii="Times New Roman" w:hAnsi="Times New Roman"/>
      <w:sz w:val="24"/>
      <w:szCs w:val="24"/>
      <w:lang w:val="en-US" w:eastAsia="en-US"/>
    </w:rPr>
  </w:style>
  <w:style w:type="character" w:customStyle="1" w:styleId="a4">
    <w:name w:val="Основной текст Знак"/>
    <w:basedOn w:val="a0"/>
    <w:link w:val="a3"/>
    <w:uiPriority w:val="1"/>
    <w:rsid w:val="004C7878"/>
    <w:rPr>
      <w:rFonts w:eastAsia="Times New Roman" w:cs="Times New Roman"/>
      <w:sz w:val="24"/>
      <w:szCs w:val="24"/>
      <w:lang w:val="en-US"/>
    </w:rPr>
  </w:style>
  <w:style w:type="paragraph" w:styleId="a5">
    <w:name w:val="No Spacing"/>
    <w:uiPriority w:val="1"/>
    <w:qFormat/>
    <w:rsid w:val="004C7878"/>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Фёдорова Надежда Анатольевна</cp:lastModifiedBy>
  <cp:revision>11</cp:revision>
  <dcterms:created xsi:type="dcterms:W3CDTF">2017-11-15T23:34:00Z</dcterms:created>
  <dcterms:modified xsi:type="dcterms:W3CDTF">2017-11-23T02:17:00Z</dcterms:modified>
</cp:coreProperties>
</file>