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32" w:rsidRPr="00B374EC" w:rsidRDefault="00BB1832" w:rsidP="00BB1832">
      <w:pPr>
        <w:pStyle w:val="ConsPlusNonformat"/>
        <w:jc w:val="center"/>
        <w:rPr>
          <w:rFonts w:ascii="Times New Roman" w:hAnsi="Times New Roman" w:cs="Times New Roman"/>
          <w:b/>
          <w:sz w:val="28"/>
          <w:szCs w:val="28"/>
        </w:rPr>
      </w:pPr>
      <w:r w:rsidRPr="00B374EC">
        <w:rPr>
          <w:rFonts w:ascii="Times New Roman" w:hAnsi="Times New Roman" w:cs="Times New Roman"/>
          <w:b/>
          <w:sz w:val="28"/>
          <w:szCs w:val="28"/>
        </w:rPr>
        <w:t>ПЕРЕЧЕНЬ</w:t>
      </w:r>
    </w:p>
    <w:p w:rsidR="00BB1832" w:rsidRPr="00B374EC" w:rsidRDefault="00BB1832" w:rsidP="00BB1832">
      <w:pPr>
        <w:pStyle w:val="ConsPlusNonformat"/>
        <w:jc w:val="center"/>
        <w:rPr>
          <w:rFonts w:ascii="Times New Roman" w:hAnsi="Times New Roman" w:cs="Times New Roman"/>
          <w:b/>
          <w:sz w:val="28"/>
          <w:szCs w:val="28"/>
        </w:rPr>
      </w:pPr>
    </w:p>
    <w:p w:rsidR="00BB1832" w:rsidRPr="00B374EC" w:rsidRDefault="00BB1832" w:rsidP="00BB1832">
      <w:pPr>
        <w:pStyle w:val="ConsPlusNonformat"/>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материально-технического оснащения образовательного процесса</w:t>
      </w:r>
    </w:p>
    <w:p w:rsidR="00BB1832" w:rsidRPr="00B374EC" w:rsidRDefault="00BB1832" w:rsidP="00BB1832">
      <w:pPr>
        <w:pStyle w:val="ConsPlusNonformat"/>
        <w:jc w:val="center"/>
        <w:rPr>
          <w:rFonts w:ascii="Times New Roman" w:hAnsi="Times New Roman" w:cs="Times New Roman"/>
          <w:b/>
          <w:sz w:val="28"/>
          <w:szCs w:val="28"/>
        </w:rPr>
      </w:pPr>
    </w:p>
    <w:p w:rsidR="00FA7695" w:rsidRDefault="00BB1832" w:rsidP="00BB1832">
      <w:pPr>
        <w:jc w:val="center"/>
        <w:rPr>
          <w:rFonts w:ascii="Times New Roman" w:hAnsi="Times New Roman"/>
          <w:b/>
          <w:sz w:val="28"/>
          <w:szCs w:val="28"/>
        </w:rPr>
      </w:pPr>
      <w:r>
        <w:rPr>
          <w:rFonts w:ascii="Times New Roman" w:hAnsi="Times New Roman"/>
          <w:b/>
          <w:sz w:val="28"/>
          <w:szCs w:val="28"/>
        </w:rPr>
        <w:t>специальность</w:t>
      </w:r>
      <w:r>
        <w:rPr>
          <w:rFonts w:ascii="Times New Roman" w:hAnsi="Times New Roman"/>
          <w:b/>
          <w:sz w:val="28"/>
          <w:szCs w:val="28"/>
        </w:rPr>
        <w:t xml:space="preserve"> </w:t>
      </w:r>
      <w:r w:rsidRPr="00BB1832">
        <w:rPr>
          <w:rFonts w:ascii="Times New Roman" w:hAnsi="Times New Roman"/>
          <w:b/>
          <w:sz w:val="28"/>
          <w:szCs w:val="28"/>
        </w:rPr>
        <w:t>38.02.05 Товароведение и экспертиза качества потребительских товаров</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702"/>
        <w:gridCol w:w="2808"/>
        <w:gridCol w:w="4854"/>
        <w:gridCol w:w="2693"/>
        <w:gridCol w:w="2410"/>
        <w:gridCol w:w="1701"/>
      </w:tblGrid>
      <w:tr w:rsidR="00BB1832" w:rsidRPr="00BB1832" w:rsidTr="00BB1832">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jc w:val="center"/>
              <w:rPr>
                <w:rFonts w:ascii="Times New Roman" w:hAnsi="Times New Roman" w:cs="Times New Roman"/>
                <w:sz w:val="24"/>
                <w:szCs w:val="24"/>
              </w:rPr>
            </w:pPr>
            <w:r w:rsidRPr="00BB1832">
              <w:rPr>
                <w:rFonts w:ascii="Times New Roman" w:hAnsi="Times New Roman" w:cs="Times New Roman"/>
                <w:sz w:val="24"/>
                <w:szCs w:val="24"/>
              </w:rPr>
              <w:t xml:space="preserve">N  </w:t>
            </w:r>
            <w:r w:rsidRPr="00BB1832">
              <w:rPr>
                <w:rFonts w:ascii="Times New Roman" w:hAnsi="Times New Roman" w:cs="Times New Roman"/>
                <w:sz w:val="24"/>
                <w:szCs w:val="24"/>
              </w:rPr>
              <w:br/>
            </w:r>
            <w:proofErr w:type="gramStart"/>
            <w:r w:rsidRPr="00BB1832">
              <w:rPr>
                <w:rFonts w:ascii="Times New Roman" w:hAnsi="Times New Roman" w:cs="Times New Roman"/>
                <w:sz w:val="24"/>
                <w:szCs w:val="24"/>
              </w:rPr>
              <w:t>п</w:t>
            </w:r>
            <w:proofErr w:type="gramEnd"/>
            <w:r w:rsidRPr="00BB1832">
              <w:rPr>
                <w:rFonts w:ascii="Times New Roman" w:hAnsi="Times New Roman" w:cs="Times New Roman"/>
                <w:sz w:val="24"/>
                <w:szCs w:val="24"/>
              </w:rPr>
              <w:t xml:space="preserve">/п </w:t>
            </w:r>
          </w:p>
        </w:tc>
        <w:tc>
          <w:tcPr>
            <w:tcW w:w="2808"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jc w:val="center"/>
              <w:rPr>
                <w:rFonts w:ascii="Times New Roman" w:hAnsi="Times New Roman" w:cs="Times New Roman"/>
                <w:sz w:val="24"/>
                <w:szCs w:val="24"/>
              </w:rPr>
            </w:pPr>
            <w:proofErr w:type="gramStart"/>
            <w:r w:rsidRPr="00BB1832">
              <w:rPr>
                <w:rFonts w:ascii="Times New Roman" w:hAnsi="Times New Roman" w:cs="Times New Roman"/>
                <w:sz w:val="24"/>
                <w:szCs w:val="24"/>
              </w:rPr>
              <w:t xml:space="preserve">Уровень образования, подвид дополнительного образования, профессия, специальность, направление подготовки (для профессионального образования), наименование предметов, дисциплины (модуля) в соответствии с учебным планом </w:t>
            </w:r>
            <w:proofErr w:type="gramEnd"/>
          </w:p>
        </w:tc>
        <w:tc>
          <w:tcPr>
            <w:tcW w:w="4854"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jc w:val="center"/>
              <w:rPr>
                <w:rFonts w:ascii="Times New Roman" w:hAnsi="Times New Roman" w:cs="Times New Roman"/>
                <w:sz w:val="24"/>
                <w:szCs w:val="24"/>
              </w:rPr>
            </w:pPr>
            <w:r w:rsidRPr="00BB1832">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 </w:t>
            </w: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jc w:val="center"/>
              <w:rPr>
                <w:rFonts w:ascii="Times New Roman" w:hAnsi="Times New Roman" w:cs="Times New Roman"/>
                <w:sz w:val="24"/>
                <w:szCs w:val="24"/>
              </w:rPr>
            </w:pPr>
            <w:r w:rsidRPr="00BB1832">
              <w:rPr>
                <w:rFonts w:ascii="Times New Roman" w:hAnsi="Times New Roman" w:cs="Times New Roman"/>
                <w:sz w:val="24"/>
                <w:szCs w:val="24"/>
              </w:rPr>
              <w:t>Адрес (местоположение) учебных кабинетов, объектов для проведения практических занятий, о</w:t>
            </w:r>
            <w:bookmarkStart w:id="0" w:name="_GoBack"/>
            <w:bookmarkEnd w:id="0"/>
            <w:r w:rsidRPr="00BB1832">
              <w:rPr>
                <w:rFonts w:ascii="Times New Roman" w:hAnsi="Times New Roman" w:cs="Times New Roman"/>
                <w:sz w:val="24"/>
                <w:szCs w:val="24"/>
              </w:rPr>
              <w:t>бъектов физической культуры и спорта</w:t>
            </w: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jc w:val="center"/>
              <w:rPr>
                <w:rFonts w:ascii="Times New Roman" w:hAnsi="Times New Roman" w:cs="Times New Roman"/>
                <w:sz w:val="24"/>
                <w:szCs w:val="24"/>
              </w:rPr>
            </w:pPr>
            <w:r w:rsidRPr="00BB1832">
              <w:rPr>
                <w:rFonts w:ascii="Times New Roman" w:hAnsi="Times New Roman" w:cs="Times New Roman"/>
                <w:sz w:val="24"/>
                <w:szCs w:val="24"/>
              </w:rPr>
              <w:t xml:space="preserve">Собственность или иное вещное право (оперативное управление, хозяйственное ведение), аренда, субаренда, безвозмездное пользование </w:t>
            </w: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jc w:val="center"/>
              <w:rPr>
                <w:rFonts w:ascii="Times New Roman" w:hAnsi="Times New Roman" w:cs="Times New Roman"/>
                <w:sz w:val="24"/>
                <w:szCs w:val="24"/>
              </w:rPr>
            </w:pPr>
            <w:r w:rsidRPr="00BB1832">
              <w:rPr>
                <w:rFonts w:ascii="Times New Roman" w:hAnsi="Times New Roman" w:cs="Times New Roman"/>
                <w:sz w:val="24"/>
                <w:szCs w:val="24"/>
              </w:rPr>
              <w:t>Документ - основание возникновения права (указываются реквизиты и сроки действия)</w:t>
            </w: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 xml:space="preserve"> 1  </w:t>
            </w: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 xml:space="preserve">          2           </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 xml:space="preserve">            4            </w:t>
            </w:r>
          </w:p>
        </w:tc>
        <w:tc>
          <w:tcPr>
            <w:tcW w:w="2410"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 xml:space="preserve">       5        </w:t>
            </w:r>
          </w:p>
        </w:tc>
        <w:tc>
          <w:tcPr>
            <w:tcW w:w="1701"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 xml:space="preserve">      6       </w:t>
            </w: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b/>
                <w:sz w:val="24"/>
                <w:szCs w:val="24"/>
              </w:rPr>
            </w:pPr>
            <w:r w:rsidRPr="00BB1832">
              <w:rPr>
                <w:rFonts w:ascii="Times New Roman" w:hAnsi="Times New Roman" w:cs="Times New Roman"/>
                <w:b/>
                <w:sz w:val="24"/>
                <w:szCs w:val="24"/>
              </w:rPr>
              <w:t>1.</w:t>
            </w: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b/>
                <w:sz w:val="24"/>
                <w:szCs w:val="24"/>
              </w:rPr>
            </w:pPr>
            <w:r w:rsidRPr="00BB1832">
              <w:rPr>
                <w:rFonts w:ascii="Times New Roman" w:hAnsi="Times New Roman" w:cs="Times New Roman"/>
                <w:b/>
                <w:sz w:val="24"/>
                <w:szCs w:val="24"/>
              </w:rPr>
              <w:t>38.02.05 Товароведение и экспертиза качества потребительских товаров</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 xml:space="preserve">684090,Камчатский край г. </w:t>
            </w:r>
            <w:proofErr w:type="spellStart"/>
            <w:r w:rsidRPr="00BB1832">
              <w:rPr>
                <w:rFonts w:ascii="Times New Roman" w:hAnsi="Times New Roman" w:cs="Times New Roman"/>
                <w:sz w:val="24"/>
                <w:szCs w:val="24"/>
              </w:rPr>
              <w:t>Вилючинск</w:t>
            </w:r>
            <w:proofErr w:type="spellEnd"/>
            <w:r w:rsidRPr="00BB1832">
              <w:rPr>
                <w:rFonts w:ascii="Times New Roman" w:hAnsi="Times New Roman" w:cs="Times New Roman"/>
                <w:sz w:val="24"/>
                <w:szCs w:val="24"/>
              </w:rPr>
              <w:t xml:space="preserve"> ул. </w:t>
            </w:r>
            <w:proofErr w:type="gramStart"/>
            <w:r w:rsidRPr="00BB1832">
              <w:rPr>
                <w:rFonts w:ascii="Times New Roman" w:hAnsi="Times New Roman" w:cs="Times New Roman"/>
                <w:sz w:val="24"/>
                <w:szCs w:val="24"/>
              </w:rPr>
              <w:t>Школьная</w:t>
            </w:r>
            <w:proofErr w:type="gramEnd"/>
            <w:r w:rsidRPr="00BB1832">
              <w:rPr>
                <w:rFonts w:ascii="Times New Roman" w:hAnsi="Times New Roman" w:cs="Times New Roman"/>
                <w:sz w:val="24"/>
                <w:szCs w:val="24"/>
              </w:rPr>
              <w:t xml:space="preserve"> 3-а корпус № 1,</w:t>
            </w:r>
          </w:p>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корпус № 3</w:t>
            </w:r>
          </w:p>
        </w:tc>
        <w:tc>
          <w:tcPr>
            <w:tcW w:w="2410" w:type="dxa"/>
            <w:tcBorders>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Оперативное управление</w:t>
            </w:r>
          </w:p>
        </w:tc>
        <w:tc>
          <w:tcPr>
            <w:tcW w:w="1701" w:type="dxa"/>
            <w:tcBorders>
              <w:left w:val="single" w:sz="4" w:space="0" w:color="auto"/>
              <w:right w:val="single" w:sz="4" w:space="0" w:color="auto"/>
            </w:tcBorders>
          </w:tcPr>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 xml:space="preserve">Свидетельство о государственной регистрации права от 21.10.2010  </w:t>
            </w:r>
          </w:p>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41 АВ 097804</w:t>
            </w:r>
          </w:p>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бессрочно</w:t>
            </w:r>
          </w:p>
          <w:p w:rsidR="00BB1832" w:rsidRPr="00BB1832" w:rsidRDefault="00BB1832" w:rsidP="00502779">
            <w:pPr>
              <w:pStyle w:val="ConsPlusCell"/>
              <w:widowControl/>
              <w:rPr>
                <w:rFonts w:ascii="Times New Roman" w:hAnsi="Times New Roman" w:cs="Times New Roman"/>
                <w:sz w:val="24"/>
                <w:szCs w:val="24"/>
              </w:rPr>
            </w:pPr>
          </w:p>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 xml:space="preserve">Свидетельство о государственной регистрации права от 21.10.2010  </w:t>
            </w:r>
          </w:p>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41 АВ 097805</w:t>
            </w:r>
          </w:p>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бессрочно</w:t>
            </w:r>
          </w:p>
          <w:p w:rsidR="00BB1832" w:rsidRPr="00BB1832" w:rsidRDefault="00BB1832" w:rsidP="00502779">
            <w:pPr>
              <w:pStyle w:val="ConsPlusCell"/>
              <w:widowControl/>
              <w:rPr>
                <w:rFonts w:ascii="Times New Roman" w:hAnsi="Times New Roman" w:cs="Times New Roman"/>
                <w:sz w:val="24"/>
                <w:szCs w:val="24"/>
              </w:rPr>
            </w:pPr>
          </w:p>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 xml:space="preserve">Свидетельство о государственной регистрации права от 21.10.2010  </w:t>
            </w:r>
          </w:p>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41 АВ 095800</w:t>
            </w:r>
          </w:p>
          <w:p w:rsidR="00BB1832" w:rsidRPr="00BB1832" w:rsidRDefault="00BB1832" w:rsidP="00502779">
            <w:pPr>
              <w:pStyle w:val="ConsPlusCell"/>
              <w:widowControl/>
              <w:rPr>
                <w:rFonts w:ascii="Times New Roman" w:hAnsi="Times New Roman" w:cs="Times New Roman"/>
                <w:sz w:val="24"/>
                <w:szCs w:val="24"/>
              </w:rPr>
            </w:pPr>
            <w:r w:rsidRPr="00BB1832">
              <w:rPr>
                <w:rFonts w:ascii="Times New Roman" w:hAnsi="Times New Roman" w:cs="Times New Roman"/>
                <w:sz w:val="24"/>
                <w:szCs w:val="24"/>
              </w:rPr>
              <w:t>бессрочно</w:t>
            </w: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Предметы, курсы, дисциплины (модули):</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b/>
                <w:sz w:val="24"/>
                <w:szCs w:val="24"/>
              </w:rPr>
            </w:pPr>
            <w:r w:rsidRPr="00BB1832">
              <w:rPr>
                <w:rFonts w:ascii="Times New Roman" w:hAnsi="Times New Roman" w:cs="Times New Roman"/>
                <w:b/>
                <w:sz w:val="24"/>
                <w:szCs w:val="24"/>
              </w:rPr>
              <w:t>Общеобразовательная подготовка</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Русский язык, литература</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 xml:space="preserve">Кабинет № 205: </w:t>
            </w:r>
            <w:r w:rsidRPr="00BB1832">
              <w:rPr>
                <w:rFonts w:ascii="Times New Roman" w:hAnsi="Times New Roman" w:cs="Times New Roman"/>
                <w:sz w:val="24"/>
                <w:szCs w:val="24"/>
              </w:rPr>
              <w:t>ноутбук, телевизор, стенды «Каждому городу нужен свой поэт», «Как написать сочинение», «Евгений Онегин», дидактические и раздаточные материалы (русский язык) по разделам «Морфология», «Лексика», «Состав слова и словообразование», «Синтаксис и пунктуация», дидактический и раздаточный материал (литература) по темам «М.Ю. Лермонтов», «И.А. Бунин», «А.А. Блок», «С.А. Есенин», «М.А. Булгаков», «М.Ю. Лермонтов», «А.С. Пушкин</w:t>
            </w:r>
            <w:proofErr w:type="gramEnd"/>
            <w:r w:rsidRPr="00BB1832">
              <w:rPr>
                <w:rFonts w:ascii="Times New Roman" w:hAnsi="Times New Roman" w:cs="Times New Roman"/>
                <w:sz w:val="24"/>
                <w:szCs w:val="24"/>
              </w:rPr>
              <w:t xml:space="preserve">», «И.С. Тургенев» </w:t>
            </w: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Английский язык</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b/>
                <w:sz w:val="24"/>
                <w:szCs w:val="24"/>
              </w:rPr>
            </w:pPr>
            <w:proofErr w:type="gramStart"/>
            <w:r w:rsidRPr="00BB1832">
              <w:rPr>
                <w:rFonts w:ascii="Times New Roman" w:hAnsi="Times New Roman" w:cs="Times New Roman"/>
                <w:b/>
                <w:sz w:val="24"/>
                <w:szCs w:val="24"/>
              </w:rPr>
              <w:t xml:space="preserve">Кабинет № 207: </w:t>
            </w:r>
            <w:r w:rsidRPr="00BB1832">
              <w:rPr>
                <w:rFonts w:ascii="Times New Roman" w:hAnsi="Times New Roman" w:cs="Times New Roman"/>
                <w:sz w:val="24"/>
                <w:szCs w:val="24"/>
              </w:rPr>
              <w:t xml:space="preserve">ноутбук, телевизор, </w:t>
            </w:r>
            <w:proofErr w:type="spellStart"/>
            <w:r w:rsidRPr="00BB1832">
              <w:rPr>
                <w:rFonts w:ascii="Times New Roman" w:hAnsi="Times New Roman" w:cs="Times New Roman"/>
                <w:sz w:val="24"/>
                <w:szCs w:val="24"/>
              </w:rPr>
              <w:t>аудиомагнитофон</w:t>
            </w:r>
            <w:proofErr w:type="spellEnd"/>
            <w:r w:rsidRPr="00BB1832">
              <w:rPr>
                <w:rFonts w:ascii="Times New Roman" w:hAnsi="Times New Roman" w:cs="Times New Roman"/>
                <w:sz w:val="24"/>
                <w:szCs w:val="24"/>
              </w:rPr>
              <w:t xml:space="preserve">,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«система английских времен», «Множественное число </w:t>
            </w:r>
            <w:r w:rsidRPr="00BB1832">
              <w:rPr>
                <w:rFonts w:ascii="Times New Roman" w:hAnsi="Times New Roman" w:cs="Times New Roman"/>
                <w:sz w:val="24"/>
                <w:szCs w:val="24"/>
              </w:rPr>
              <w:lastRenderedPageBreak/>
              <w:t>существительных.</w:t>
            </w:r>
            <w:proofErr w:type="gramEnd"/>
            <w:r w:rsidRPr="00BB1832">
              <w:rPr>
                <w:rFonts w:ascii="Times New Roman" w:hAnsi="Times New Roman" w:cs="Times New Roman"/>
                <w:sz w:val="24"/>
                <w:szCs w:val="24"/>
              </w:rPr>
              <w:t xml:space="preserve"> Предлоги», «Местоимения», «Числительные», «Степени сравнения прилагательных, наречий», раздаточный материал (тексты для перевода по специальностям «Право и организация социального обеспечения», «Программирование в компьютерных системах», «Техническое обслуживание и ремонт автомобильного транспорта», «Монтаж и техническая эксплуатация холодильно-компрессорных машин и установок», «Судостроение», «Технология продукции общественного питания») </w:t>
            </w:r>
          </w:p>
        </w:tc>
        <w:tc>
          <w:tcPr>
            <w:tcW w:w="2693" w:type="dxa"/>
            <w:tcBorders>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Информатика и информационно-коммуникационные технологии</w:t>
            </w:r>
          </w:p>
        </w:tc>
        <w:tc>
          <w:tcPr>
            <w:tcW w:w="4854" w:type="dxa"/>
            <w:tcBorders>
              <w:left w:val="single" w:sz="4" w:space="0" w:color="auto"/>
              <w:bottom w:val="single" w:sz="4" w:space="0" w:color="auto"/>
              <w:right w:val="single" w:sz="4" w:space="0" w:color="auto"/>
            </w:tcBorders>
          </w:tcPr>
          <w:p w:rsidR="00BB1832" w:rsidRPr="00BB1832" w:rsidRDefault="00BB1832" w:rsidP="00502779">
            <w:pPr>
              <w:spacing w:after="0" w:line="240" w:lineRule="auto"/>
              <w:rPr>
                <w:bCs/>
                <w:sz w:val="24"/>
                <w:szCs w:val="24"/>
              </w:rPr>
            </w:pPr>
            <w:proofErr w:type="gramStart"/>
            <w:r w:rsidRPr="00BB1832">
              <w:rPr>
                <w:rFonts w:ascii="Times New Roman" w:hAnsi="Times New Roman"/>
                <w:b/>
                <w:sz w:val="24"/>
                <w:szCs w:val="24"/>
              </w:rPr>
              <w:t>Кабинет № 24:</w:t>
            </w:r>
            <w:r w:rsidRPr="00BB1832">
              <w:rPr>
                <w:rFonts w:ascii="Times New Roman" w:hAnsi="Times New Roman"/>
                <w:sz w:val="24"/>
                <w:szCs w:val="24"/>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с</w:t>
            </w:r>
            <w:proofErr w:type="gramEnd"/>
            <w:r w:rsidRPr="00BB1832">
              <w:rPr>
                <w:rFonts w:ascii="Times New Roman" w:hAnsi="Times New Roman"/>
                <w:sz w:val="24"/>
                <w:szCs w:val="24"/>
              </w:rPr>
              <w:t xml:space="preserve"> </w:t>
            </w:r>
            <w:proofErr w:type="gramStart"/>
            <w:r w:rsidRPr="00BB1832">
              <w:rPr>
                <w:rFonts w:ascii="Times New Roman" w:hAnsi="Times New Roman"/>
                <w:sz w:val="24"/>
                <w:szCs w:val="24"/>
              </w:rPr>
              <w:t>информационными структурами – электронными таблицами и базами данных», «Телекоммуникационные технологии», «</w:t>
            </w:r>
            <w:r w:rsidRPr="00BB1832">
              <w:rPr>
                <w:rFonts w:ascii="Times New Roman" w:hAnsi="Times New Roman"/>
                <w:bCs/>
                <w:sz w:val="24"/>
                <w:szCs w:val="24"/>
              </w:rPr>
              <w:t xml:space="preserve">Основы работы в среде </w:t>
            </w:r>
            <w:r w:rsidRPr="00BB1832">
              <w:rPr>
                <w:rFonts w:ascii="Times New Roman" w:hAnsi="Times New Roman"/>
                <w:bCs/>
                <w:sz w:val="24"/>
                <w:szCs w:val="24"/>
                <w:lang w:val="en-US"/>
              </w:rPr>
              <w:t>Windows</w:t>
            </w:r>
            <w:r w:rsidRPr="00BB1832">
              <w:rPr>
                <w:rFonts w:ascii="Times New Roman" w:hAnsi="Times New Roman"/>
                <w:bCs/>
                <w:sz w:val="24"/>
                <w:szCs w:val="24"/>
              </w:rPr>
              <w:t>», «</w:t>
            </w:r>
            <w:r w:rsidRPr="00BB1832">
              <w:rPr>
                <w:rFonts w:ascii="Times New Roman" w:hAnsi="Times New Roman"/>
                <w:sz w:val="24"/>
                <w:szCs w:val="24"/>
              </w:rPr>
              <w:t xml:space="preserve">Стандартные программы </w:t>
            </w:r>
            <w:r w:rsidRPr="00BB1832">
              <w:rPr>
                <w:rFonts w:ascii="Times New Roman" w:hAnsi="Times New Roman"/>
                <w:bCs/>
                <w:sz w:val="24"/>
                <w:szCs w:val="24"/>
                <w:lang w:val="en-US"/>
              </w:rPr>
              <w:t>Windows</w:t>
            </w:r>
            <w:r w:rsidRPr="00BB1832">
              <w:rPr>
                <w:rFonts w:ascii="Times New Roman" w:hAnsi="Times New Roman"/>
                <w:bCs/>
                <w:sz w:val="24"/>
                <w:szCs w:val="24"/>
              </w:rPr>
              <w:t xml:space="preserve">», «Создание текстовых документов в </w:t>
            </w:r>
            <w:r w:rsidRPr="00BB1832">
              <w:rPr>
                <w:rFonts w:ascii="Times New Roman" w:hAnsi="Times New Roman"/>
                <w:bCs/>
                <w:sz w:val="24"/>
                <w:szCs w:val="24"/>
                <w:lang w:val="en-US"/>
              </w:rPr>
              <w:t>word</w:t>
            </w:r>
            <w:r w:rsidRPr="00BB1832">
              <w:rPr>
                <w:rFonts w:ascii="Times New Roman" w:hAnsi="Times New Roman"/>
                <w:bCs/>
                <w:sz w:val="24"/>
                <w:szCs w:val="24"/>
              </w:rPr>
              <w:t xml:space="preserve">», «Расчеты в электронных таблицах </w:t>
            </w:r>
            <w:r w:rsidRPr="00BB1832">
              <w:rPr>
                <w:rFonts w:ascii="Times New Roman" w:hAnsi="Times New Roman"/>
                <w:bCs/>
                <w:sz w:val="24"/>
                <w:szCs w:val="24"/>
                <w:lang w:val="en-US"/>
              </w:rPr>
              <w:t>excel</w:t>
            </w:r>
            <w:r w:rsidRPr="00BB1832">
              <w:rPr>
                <w:rFonts w:ascii="Times New Roman" w:hAnsi="Times New Roman"/>
                <w:bCs/>
                <w:sz w:val="24"/>
                <w:szCs w:val="24"/>
              </w:rPr>
              <w:t xml:space="preserve">», «введение в СУБД </w:t>
            </w:r>
            <w:r w:rsidRPr="00BB1832">
              <w:rPr>
                <w:rFonts w:ascii="Times New Roman" w:hAnsi="Times New Roman"/>
                <w:bCs/>
                <w:sz w:val="24"/>
                <w:szCs w:val="24"/>
                <w:lang w:val="en-US"/>
              </w:rPr>
              <w:t>access</w:t>
            </w:r>
            <w:r w:rsidRPr="00BB1832">
              <w:rPr>
                <w:rFonts w:ascii="Times New Roman" w:hAnsi="Times New Roman"/>
                <w:bCs/>
                <w:sz w:val="24"/>
                <w:szCs w:val="24"/>
              </w:rPr>
              <w:t xml:space="preserve">», «Создание презентаций в </w:t>
            </w:r>
            <w:r w:rsidRPr="00BB1832">
              <w:rPr>
                <w:rFonts w:ascii="Times New Roman" w:hAnsi="Times New Roman"/>
                <w:bCs/>
                <w:sz w:val="24"/>
                <w:szCs w:val="24"/>
                <w:lang w:val="en-US"/>
              </w:rPr>
              <w:t>Power</w:t>
            </w:r>
            <w:r w:rsidRPr="00BB1832">
              <w:rPr>
                <w:rFonts w:ascii="Times New Roman" w:hAnsi="Times New Roman"/>
                <w:bCs/>
                <w:sz w:val="24"/>
                <w:szCs w:val="24"/>
              </w:rPr>
              <w:t xml:space="preserve"> </w:t>
            </w:r>
            <w:r w:rsidRPr="00BB1832">
              <w:rPr>
                <w:rFonts w:ascii="Times New Roman" w:hAnsi="Times New Roman"/>
                <w:bCs/>
                <w:sz w:val="24"/>
                <w:szCs w:val="24"/>
                <w:lang w:val="en-US"/>
              </w:rPr>
              <w:t>Point</w:t>
            </w:r>
            <w:r w:rsidRPr="00BB1832">
              <w:rPr>
                <w:rFonts w:ascii="Times New Roman" w:hAnsi="Times New Roman"/>
                <w:bCs/>
                <w:sz w:val="24"/>
                <w:szCs w:val="24"/>
              </w:rPr>
              <w:t xml:space="preserve">», «Основы организации работы в Интернете», </w:t>
            </w:r>
            <w:r w:rsidRPr="00BB1832">
              <w:rPr>
                <w:rFonts w:ascii="Times New Roman" w:hAnsi="Times New Roman"/>
                <w:bCs/>
                <w:sz w:val="24"/>
                <w:szCs w:val="24"/>
              </w:rPr>
              <w:lastRenderedPageBreak/>
              <w:t>«Составление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Математика</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Кабинет № 201:</w:t>
            </w:r>
            <w:r w:rsidRPr="00BB1832">
              <w:rPr>
                <w:rFonts w:ascii="Times New Roman" w:hAnsi="Times New Roman" w:cs="Times New Roman"/>
                <w:sz w:val="24"/>
                <w:szCs w:val="24"/>
              </w:rPr>
              <w:t xml:space="preserve"> ноутбук, мультимедийный проектор, экран, стенды «Основные формулы», «Мы изучаем», «Информационно-методический», таблицы по темам «Формулы тригонометрии», «Формулы сокращенного умножения», «Корни квадратного уравнения», «Показательная функция и ее свойства», «Квадраты натуральных чисел», «Логарифмическая функция», «Логарифмические уравнения», «Свойства логарифмов», «Правила вычисления производных», «Производная показательной и логарифмической функций», раздаточный материал по темам «Тригонометрические тождества», «Преобразование тригонометрических выражений», «Обратные тригонометрические функции», «Формулы приведения», «Тригонометрия</w:t>
            </w:r>
            <w:proofErr w:type="gramEnd"/>
            <w:r w:rsidRPr="00BB1832">
              <w:rPr>
                <w:rFonts w:ascii="Times New Roman" w:hAnsi="Times New Roman" w:cs="Times New Roman"/>
                <w:sz w:val="24"/>
                <w:szCs w:val="24"/>
              </w:rPr>
              <w:t>», «</w:t>
            </w:r>
            <w:proofErr w:type="gramStart"/>
            <w:r w:rsidRPr="00BB1832">
              <w:rPr>
                <w:rFonts w:ascii="Times New Roman" w:hAnsi="Times New Roman" w:cs="Times New Roman"/>
                <w:sz w:val="24"/>
                <w:szCs w:val="24"/>
              </w:rPr>
              <w:t xml:space="preserve">Функции», «Показательные уравнения и неравенства», «Логарифмы и их свойства», «Логарифмические уравнения и неравенства», «Исследование функции на экстремум», «Наибольшее, наименьшее значение функции», «Аксиомы стереометрии», «Прямоугольный параллелепипед», «Объемы тел», «Практикум по решению задач по элементам высшей математики», «Линейная алгебра», «Векторы на плоскости и в пространстве», </w:t>
            </w:r>
            <w:r w:rsidRPr="00BB1832">
              <w:rPr>
                <w:rFonts w:ascii="Times New Roman" w:hAnsi="Times New Roman" w:cs="Times New Roman"/>
                <w:sz w:val="24"/>
                <w:szCs w:val="24"/>
              </w:rPr>
              <w:lastRenderedPageBreak/>
              <w:t>«Кривые второго порядка», «Вычисление пределов», «Производная», «Интеграл», «Непрерывность функции», «Техника дифференцирования», «Построение сечений многогранников», учебно-методический материал по</w:t>
            </w:r>
            <w:proofErr w:type="gramEnd"/>
            <w:r w:rsidRPr="00BB1832">
              <w:rPr>
                <w:rFonts w:ascii="Times New Roman" w:hAnsi="Times New Roman" w:cs="Times New Roman"/>
                <w:sz w:val="24"/>
                <w:szCs w:val="24"/>
              </w:rPr>
              <w:t xml:space="preserve"> темам «Применение производной в физике и технике», «Конические сечения», «Числовые системы и приближенные вычисления», «Правильные многогранники», «Функции. Их свойства и графики», «Тригонометрия», «Производная», «Интеграл».</w:t>
            </w:r>
          </w:p>
          <w:p w:rsidR="00BB1832" w:rsidRPr="00BB1832" w:rsidRDefault="00BB1832" w:rsidP="00502779">
            <w:pPr>
              <w:pStyle w:val="ConsPlusCell"/>
              <w:suppressLineNumbers/>
              <w:rPr>
                <w:rFonts w:ascii="Times New Roman" w:hAnsi="Times New Roman" w:cs="Times New Roman"/>
                <w:sz w:val="24"/>
                <w:szCs w:val="24"/>
              </w:rPr>
            </w:pPr>
            <w:r w:rsidRPr="00BB1832">
              <w:rPr>
                <w:rFonts w:ascii="Times New Roman" w:hAnsi="Times New Roman" w:cs="Times New Roman"/>
                <w:b/>
                <w:sz w:val="24"/>
                <w:szCs w:val="24"/>
              </w:rPr>
              <w:t>Кабинет № 302:</w:t>
            </w:r>
            <w:r w:rsidRPr="00BB1832">
              <w:rPr>
                <w:rFonts w:ascii="Times New Roman" w:hAnsi="Times New Roman" w:cs="Times New Roman"/>
                <w:sz w:val="24"/>
                <w:szCs w:val="24"/>
              </w:rPr>
              <w:t xml:space="preserve"> ноутбук, мультимедийный проектор, экран, стенды «Свойства степеней», «Формулы тригонометрии», «Логарифмы и их свойства», «Производная и интегралы», «Таблица значений тригонометрических функций некоторых углов», «Планиметрия», «Правильные многогранники», «Площадь, объем, периметр», наглядные модели (призмы 10 </w:t>
            </w:r>
            <w:proofErr w:type="spellStart"/>
            <w:proofErr w:type="gramStart"/>
            <w:r w:rsidRPr="00BB1832">
              <w:rPr>
                <w:rFonts w:ascii="Times New Roman" w:hAnsi="Times New Roman" w:cs="Times New Roman"/>
                <w:sz w:val="24"/>
                <w:szCs w:val="24"/>
              </w:rPr>
              <w:t>шт</w:t>
            </w:r>
            <w:proofErr w:type="spellEnd"/>
            <w:proofErr w:type="gramEnd"/>
            <w:r w:rsidRPr="00BB1832">
              <w:rPr>
                <w:rFonts w:ascii="Times New Roman" w:hAnsi="Times New Roman" w:cs="Times New Roman"/>
                <w:sz w:val="24"/>
                <w:szCs w:val="24"/>
              </w:rPr>
              <w:t xml:space="preserve">, пирамиды 16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усеченные пирамиды 5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цилиндры 8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конусы 6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усеченные конусы 2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дидактический материал по темам «Формулы тригонометрии», «Применение производной», «Исследование функции с помощью производной», «Вычисление интегралов», «Вычисление площади криволинейной трапеции», «Логарифмическая функция и ее свойства», «Показательная функция и ее свойства»</w:t>
            </w:r>
          </w:p>
        </w:tc>
        <w:tc>
          <w:tcPr>
            <w:tcW w:w="2693" w:type="dxa"/>
            <w:tcBorders>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История, обществознание, география</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Кабинет № 202:</w:t>
            </w:r>
            <w:r w:rsidRPr="00BB1832">
              <w:rPr>
                <w:rFonts w:ascii="Times New Roman" w:hAnsi="Times New Roman" w:cs="Times New Roman"/>
                <w:sz w:val="24"/>
                <w:szCs w:val="24"/>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w:t>
            </w:r>
            <w:r w:rsidRPr="00BB1832">
              <w:rPr>
                <w:rFonts w:ascii="Times New Roman" w:hAnsi="Times New Roman" w:cs="Times New Roman"/>
                <w:sz w:val="24"/>
                <w:szCs w:val="24"/>
              </w:rPr>
              <w:lastRenderedPageBreak/>
              <w:t xml:space="preserve">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 Политическая карта Мира, Физическая карта Мира, Атласы по географии для 10 </w:t>
            </w:r>
            <w:proofErr w:type="spellStart"/>
            <w:r w:rsidRPr="00BB1832">
              <w:rPr>
                <w:rFonts w:ascii="Times New Roman" w:hAnsi="Times New Roman" w:cs="Times New Roman"/>
                <w:sz w:val="24"/>
                <w:szCs w:val="24"/>
              </w:rPr>
              <w:t>кл</w:t>
            </w:r>
            <w:proofErr w:type="spellEnd"/>
            <w:r w:rsidRPr="00BB1832">
              <w:rPr>
                <w:rFonts w:ascii="Times New Roman" w:hAnsi="Times New Roman" w:cs="Times New Roman"/>
                <w:sz w:val="24"/>
                <w:szCs w:val="24"/>
              </w:rPr>
              <w:t xml:space="preserve">., Контурные карты по географии для 10 </w:t>
            </w:r>
            <w:proofErr w:type="spellStart"/>
            <w:r w:rsidRPr="00BB1832">
              <w:rPr>
                <w:rFonts w:ascii="Times New Roman" w:hAnsi="Times New Roman" w:cs="Times New Roman"/>
                <w:sz w:val="24"/>
                <w:szCs w:val="24"/>
              </w:rPr>
              <w:t>кл</w:t>
            </w:r>
            <w:proofErr w:type="spellEnd"/>
            <w:r w:rsidRPr="00BB1832">
              <w:rPr>
                <w:rFonts w:ascii="Times New Roman" w:hAnsi="Times New Roman" w:cs="Times New Roman"/>
                <w:sz w:val="24"/>
                <w:szCs w:val="24"/>
              </w:rPr>
              <w:t>., ЭОР</w:t>
            </w:r>
            <w:proofErr w:type="gramEnd"/>
            <w:r w:rsidRPr="00BB1832">
              <w:rPr>
                <w:rFonts w:ascii="Times New Roman" w:hAnsi="Times New Roman" w:cs="Times New Roman"/>
                <w:sz w:val="24"/>
                <w:szCs w:val="24"/>
              </w:rPr>
              <w:t xml:space="preserve"> «Энциклопедия путешественника»</w:t>
            </w:r>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Естествознание</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r w:rsidRPr="00BB1832">
              <w:rPr>
                <w:rFonts w:ascii="Times New Roman" w:hAnsi="Times New Roman" w:cs="Times New Roman"/>
                <w:b/>
                <w:sz w:val="24"/>
                <w:szCs w:val="24"/>
              </w:rPr>
              <w:t>Кабинет № 305:</w:t>
            </w:r>
            <w:r w:rsidRPr="00BB1832">
              <w:rPr>
                <w:rFonts w:ascii="Times New Roman" w:hAnsi="Times New Roman" w:cs="Times New Roman"/>
                <w:sz w:val="24"/>
                <w:szCs w:val="24"/>
              </w:rPr>
              <w:t xml:space="preserve"> ноутбук, мультимедийный проектор, экран, лабораторное оборудование (пробирки 100 </w:t>
            </w:r>
            <w:proofErr w:type="spellStart"/>
            <w:proofErr w:type="gramStart"/>
            <w:r w:rsidRPr="00BB1832">
              <w:rPr>
                <w:rFonts w:ascii="Times New Roman" w:hAnsi="Times New Roman" w:cs="Times New Roman"/>
                <w:sz w:val="24"/>
                <w:szCs w:val="24"/>
              </w:rPr>
              <w:t>шт</w:t>
            </w:r>
            <w:proofErr w:type="spellEnd"/>
            <w:proofErr w:type="gramEnd"/>
            <w:r w:rsidRPr="00BB1832">
              <w:rPr>
                <w:rFonts w:ascii="Times New Roman" w:hAnsi="Times New Roman" w:cs="Times New Roman"/>
                <w:sz w:val="24"/>
                <w:szCs w:val="24"/>
              </w:rPr>
              <w:t xml:space="preserve">, штативы 20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реактивы для демонстрации химических свойств кислот, солей, щелочей 60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металлы 4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органические вещества 15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набор искусственных и синтетических волокон 2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стенды «Периодическая система элементов», «Таблица растворимости», «Ряд активности металлов», «Классификация органических веществ», плакаты по темам «Электролитическая диссоциация», «Метан», «Этан и бутан», «Этилен», «</w:t>
            </w:r>
            <w:proofErr w:type="gramStart"/>
            <w:r w:rsidRPr="00BB1832">
              <w:rPr>
                <w:rFonts w:ascii="Times New Roman" w:hAnsi="Times New Roman" w:cs="Times New Roman"/>
                <w:sz w:val="24"/>
                <w:szCs w:val="24"/>
              </w:rPr>
              <w:t>Ацетилен», «Бензол», «Крекинг нефтепродуктов», «Спирты и альдегиды», «Структура молекулы белка», «Образование водородных связей в молекуле», «ДНК», «Клетка», «Вирусы», «Энергетический обмен», «Эмбриональное развитие», «Центры происхождения культурных растений», «Биосинтез белка», «Митоз, мейоз», «Законы Менделя», «Структуры белка», «Генетический код», дидактический материал по темам «Периодическая система элементов», «</w:t>
            </w:r>
            <w:proofErr w:type="spellStart"/>
            <w:r w:rsidRPr="00BB1832">
              <w:rPr>
                <w:rFonts w:ascii="Times New Roman" w:hAnsi="Times New Roman" w:cs="Times New Roman"/>
                <w:sz w:val="24"/>
                <w:szCs w:val="24"/>
              </w:rPr>
              <w:t>Окислительно</w:t>
            </w:r>
            <w:proofErr w:type="spellEnd"/>
            <w:r w:rsidRPr="00BB1832">
              <w:rPr>
                <w:rFonts w:ascii="Times New Roman" w:hAnsi="Times New Roman" w:cs="Times New Roman"/>
                <w:sz w:val="24"/>
                <w:szCs w:val="24"/>
              </w:rPr>
              <w:t xml:space="preserve">-восстановительные реакции», «Предельные </w:t>
            </w:r>
            <w:r w:rsidRPr="00BB1832">
              <w:rPr>
                <w:rFonts w:ascii="Times New Roman" w:hAnsi="Times New Roman" w:cs="Times New Roman"/>
                <w:sz w:val="24"/>
                <w:szCs w:val="24"/>
              </w:rPr>
              <w:lastRenderedPageBreak/>
              <w:t>углеводороды»,  раздаточный материал по темам «Основы цитологии клетки», «Размножение и развитие организмов», «Генетика и</w:t>
            </w:r>
            <w:proofErr w:type="gramEnd"/>
            <w:r w:rsidRPr="00BB1832">
              <w:rPr>
                <w:rFonts w:ascii="Times New Roman" w:hAnsi="Times New Roman" w:cs="Times New Roman"/>
                <w:sz w:val="24"/>
                <w:szCs w:val="24"/>
              </w:rPr>
              <w:t xml:space="preserve"> селекция», «Эволюционное учение», «Историческое развитие жизни на земле», «Основы экологии», «Основные химические понятия и законы», «Электролитическая диссоциация», «Химические реакции. Вещества простые и сложные», «Теория Бутлерова», «Углеводороды», «Углеводы, кислородсодержащие органические вещества» </w:t>
            </w:r>
          </w:p>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Кабинет № 301</w:t>
            </w:r>
            <w:r w:rsidRPr="00BB1832">
              <w:rPr>
                <w:rFonts w:ascii="Times New Roman" w:hAnsi="Times New Roman" w:cs="Times New Roman"/>
                <w:sz w:val="24"/>
                <w:szCs w:val="24"/>
              </w:rPr>
              <w:t>: ноутбук, мультимедийный проектор, экран,  стенды по темам «Некоторые постоянные величины», «Множители и приставки для образования кратных и дольных единиц», «Единицы физических величин», «Правила по технике безопасности», «Примерное оформление лабораторных работ», Портреты физиков (Архимед, М. Фарадей, Д.К. Максвелл, П.Н. Лебедев, Г.С. Ом, Ампер), Плакаты по темам «Цепная ядерная реакция», «Радиолокация», «Генератор переменного тока», «Микроскоп», «Определение заряда</w:t>
            </w:r>
            <w:proofErr w:type="gramEnd"/>
            <w:r w:rsidRPr="00BB1832">
              <w:rPr>
                <w:rFonts w:ascii="Times New Roman" w:hAnsi="Times New Roman" w:cs="Times New Roman"/>
                <w:sz w:val="24"/>
                <w:szCs w:val="24"/>
              </w:rPr>
              <w:t xml:space="preserve"> </w:t>
            </w:r>
            <w:proofErr w:type="gramStart"/>
            <w:r w:rsidRPr="00BB1832">
              <w:rPr>
                <w:rFonts w:ascii="Times New Roman" w:hAnsi="Times New Roman" w:cs="Times New Roman"/>
                <w:sz w:val="24"/>
                <w:szCs w:val="24"/>
              </w:rPr>
              <w:t xml:space="preserve">электрона», «Электрическое сопротивление», «Применение электромагнита», «Траектория движения», «Реактивное движение», «Сила тяготения», «Сухое трение», «Жидкое трение», «Силы упругости», «Равновесие тел», «Атмосферное давление», «Относительность движения», «Проводники и изоляторы», «Магнетизм», «Индуктивность», «Закон Ома», «Мощность электрического тока», «Конденсаторы», «Электромагнитная индукция», «Разность </w:t>
            </w:r>
            <w:r w:rsidRPr="00BB1832">
              <w:rPr>
                <w:rFonts w:ascii="Times New Roman" w:hAnsi="Times New Roman" w:cs="Times New Roman"/>
                <w:sz w:val="24"/>
                <w:szCs w:val="24"/>
              </w:rPr>
              <w:lastRenderedPageBreak/>
              <w:t>потенциалов», «Ток в различных средах» дидактический и раздаточный материал по темам «Молекулярная физика.</w:t>
            </w:r>
            <w:proofErr w:type="gramEnd"/>
            <w:r w:rsidRPr="00BB1832">
              <w:rPr>
                <w:rFonts w:ascii="Times New Roman" w:hAnsi="Times New Roman" w:cs="Times New Roman"/>
                <w:sz w:val="24"/>
                <w:szCs w:val="24"/>
              </w:rPr>
              <w:t xml:space="preserve"> Тепловые явления», «Электричество», «Магнитные явления», «Строение атома и квантовая физика»</w:t>
            </w:r>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 xml:space="preserve">Экономика </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 xml:space="preserve">Кабинет № 309: </w:t>
            </w:r>
            <w:r w:rsidRPr="00BB1832">
              <w:rPr>
                <w:rFonts w:ascii="Times New Roman" w:hAnsi="Times New Roman" w:cs="Times New Roman"/>
                <w:sz w:val="24"/>
                <w:szCs w:val="24"/>
              </w:rPr>
              <w:t>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w:t>
            </w:r>
            <w:proofErr w:type="gramEnd"/>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Право</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b/>
                <w:sz w:val="24"/>
                <w:szCs w:val="24"/>
              </w:rPr>
            </w:pPr>
            <w:proofErr w:type="gramStart"/>
            <w:r w:rsidRPr="00BB1832">
              <w:rPr>
                <w:rFonts w:ascii="Times New Roman" w:hAnsi="Times New Roman" w:cs="Times New Roman"/>
                <w:b/>
                <w:sz w:val="24"/>
                <w:szCs w:val="24"/>
              </w:rPr>
              <w:t xml:space="preserve">Кабинет № 208: </w:t>
            </w:r>
            <w:r w:rsidRPr="00BB1832">
              <w:rPr>
                <w:rFonts w:ascii="Times New Roman" w:hAnsi="Times New Roman" w:cs="Times New Roman"/>
                <w:sz w:val="24"/>
                <w:szCs w:val="24"/>
              </w:rPr>
              <w:t xml:space="preserve">ноутбук, телевизор, стенды «Государственная символика», «Нормы права», «Техника безопасности», плакаты «Структура </w:t>
            </w:r>
            <w:proofErr w:type="spellStart"/>
            <w:r w:rsidRPr="00BB1832">
              <w:rPr>
                <w:rFonts w:ascii="Times New Roman" w:hAnsi="Times New Roman" w:cs="Times New Roman"/>
                <w:sz w:val="24"/>
                <w:szCs w:val="24"/>
              </w:rPr>
              <w:t>стате</w:t>
            </w:r>
            <w:proofErr w:type="spellEnd"/>
            <w:r w:rsidRPr="00BB1832">
              <w:rPr>
                <w:rFonts w:ascii="Times New Roman" w:hAnsi="Times New Roman" w:cs="Times New Roman"/>
                <w:sz w:val="24"/>
                <w:szCs w:val="24"/>
              </w:rPr>
              <w:t xml:space="preserve"> особенной части УК РФ», «Элементы состава преступления», «Понятие наказания», «Система уголовного права», «Понятие преступления», «Категоризация», «Судебная система РФ», «Происхождение государства», «Место государства в политической системе общества», «Понятие и признаки государства», дидактический материал «Гражданский кодекс РФ», «Гражданский процессуальный кодекс РФ», «Трудовой кодекс РФ», «Семейный кодекс РФ», «Кодекс</w:t>
            </w:r>
            <w:proofErr w:type="gramEnd"/>
            <w:r w:rsidRPr="00BB1832">
              <w:rPr>
                <w:rFonts w:ascii="Times New Roman" w:hAnsi="Times New Roman" w:cs="Times New Roman"/>
                <w:sz w:val="24"/>
                <w:szCs w:val="24"/>
              </w:rPr>
              <w:t xml:space="preserve"> </w:t>
            </w:r>
            <w:proofErr w:type="gramStart"/>
            <w:r w:rsidRPr="00BB1832">
              <w:rPr>
                <w:rFonts w:ascii="Times New Roman" w:hAnsi="Times New Roman" w:cs="Times New Roman"/>
                <w:sz w:val="24"/>
                <w:szCs w:val="24"/>
              </w:rPr>
              <w:t xml:space="preserve">об административных правонарушениях РФ», «Уголовный кодекс РФ», «Конституция РФ», раздаточный </w:t>
            </w:r>
            <w:r w:rsidRPr="00BB1832">
              <w:rPr>
                <w:rFonts w:ascii="Times New Roman" w:hAnsi="Times New Roman" w:cs="Times New Roman"/>
                <w:sz w:val="24"/>
                <w:szCs w:val="24"/>
              </w:rPr>
              <w:lastRenderedPageBreak/>
              <w:t>материал «Новая возможность увеличить пенсию», «Будущим пенсионерам», «Страхователям», «Валоризация», «Работодателям», «Материнский капитал», «Компенсационные выплаты», «Социальные услуги»</w:t>
            </w:r>
            <w:proofErr w:type="gramEnd"/>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Физическая культура</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Спортивный зал, тренажерный зал:</w:t>
            </w:r>
            <w:r w:rsidRPr="00BB1832">
              <w:rPr>
                <w:rFonts w:ascii="Times New Roman" w:hAnsi="Times New Roman" w:cs="Times New Roman"/>
                <w:sz w:val="24"/>
                <w:szCs w:val="24"/>
              </w:rPr>
              <w:t xml:space="preserve"> беговая дорожка, велотренажер, силовой тренажер, гранаты (500-700г) 2 штуки, диск 4 штуки, эстафетные палочки 3 штуки, мячи баскетбольные 6 штук, мячи футбольные 6 штук, ворота для </w:t>
            </w:r>
            <w:proofErr w:type="spellStart"/>
            <w:r w:rsidRPr="00BB1832">
              <w:rPr>
                <w:rFonts w:ascii="Times New Roman" w:hAnsi="Times New Roman" w:cs="Times New Roman"/>
                <w:sz w:val="24"/>
                <w:szCs w:val="24"/>
              </w:rPr>
              <w:t>минифутбола</w:t>
            </w:r>
            <w:proofErr w:type="spellEnd"/>
            <w:r w:rsidRPr="00BB1832">
              <w:rPr>
                <w:rFonts w:ascii="Times New Roman" w:hAnsi="Times New Roman" w:cs="Times New Roman"/>
                <w:sz w:val="24"/>
                <w:szCs w:val="24"/>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w:t>
            </w:r>
            <w:proofErr w:type="gramEnd"/>
            <w:r w:rsidRPr="00BB1832">
              <w:rPr>
                <w:rFonts w:ascii="Times New Roman" w:hAnsi="Times New Roman" w:cs="Times New Roman"/>
                <w:sz w:val="24"/>
                <w:szCs w:val="24"/>
              </w:rPr>
              <w:t xml:space="preserve"> </w:t>
            </w:r>
            <w:proofErr w:type="gramStart"/>
            <w:r w:rsidRPr="00BB1832">
              <w:rPr>
                <w:rFonts w:ascii="Times New Roman" w:hAnsi="Times New Roman" w:cs="Times New Roman"/>
                <w:sz w:val="24"/>
                <w:szCs w:val="24"/>
              </w:rPr>
              <w:t>1 штука, стенка гимнастическая, скамейки гимнастические 2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 сетка для футбольных ворот 2 штуки, футбольное поле, футбольные ворота 2 штуки.</w:t>
            </w:r>
            <w:proofErr w:type="gramEnd"/>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Основы безопасности жизнедеятельности</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b/>
                <w:sz w:val="24"/>
                <w:szCs w:val="24"/>
              </w:rPr>
            </w:pPr>
            <w:r w:rsidRPr="00BB1832">
              <w:rPr>
                <w:rFonts w:ascii="Times New Roman" w:hAnsi="Times New Roman" w:cs="Times New Roman"/>
                <w:b/>
                <w:sz w:val="24"/>
                <w:szCs w:val="24"/>
              </w:rPr>
              <w:t>Кабинет № 206:</w:t>
            </w:r>
            <w:r w:rsidRPr="00BB1832">
              <w:rPr>
                <w:rFonts w:ascii="Times New Roman" w:hAnsi="Times New Roman" w:cs="Times New Roman"/>
                <w:sz w:val="24"/>
                <w:szCs w:val="24"/>
              </w:rPr>
              <w:t xml:space="preserve"> телевизор, ноутбук, электронный стрелковый тир, противогазы 40 штук, ШДА 1 штука, </w:t>
            </w:r>
            <w:proofErr w:type="gramStart"/>
            <w:r w:rsidRPr="00BB1832">
              <w:rPr>
                <w:rFonts w:ascii="Times New Roman" w:hAnsi="Times New Roman" w:cs="Times New Roman"/>
                <w:sz w:val="24"/>
                <w:szCs w:val="24"/>
              </w:rPr>
              <w:t>противогаз</w:t>
            </w:r>
            <w:proofErr w:type="gramEnd"/>
            <w:r w:rsidRPr="00BB1832">
              <w:rPr>
                <w:rFonts w:ascii="Times New Roman" w:hAnsi="Times New Roman" w:cs="Times New Roman"/>
                <w:sz w:val="24"/>
                <w:szCs w:val="24"/>
              </w:rPr>
              <w:t xml:space="preserve"> изолирующий ИП-6 один, </w:t>
            </w:r>
            <w:proofErr w:type="spellStart"/>
            <w:r w:rsidRPr="00BB1832">
              <w:rPr>
                <w:rFonts w:ascii="Times New Roman" w:hAnsi="Times New Roman" w:cs="Times New Roman"/>
                <w:sz w:val="24"/>
                <w:szCs w:val="24"/>
              </w:rPr>
              <w:t>самоспасатель</w:t>
            </w:r>
            <w:proofErr w:type="spellEnd"/>
            <w:r w:rsidRPr="00BB1832">
              <w:rPr>
                <w:rFonts w:ascii="Times New Roman" w:hAnsi="Times New Roman" w:cs="Times New Roman"/>
                <w:sz w:val="24"/>
                <w:szCs w:val="24"/>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комплект 4 штуки,  стенды 15 штук.</w:t>
            </w: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widowControl w:val="0"/>
              <w:suppressLineNumbers/>
              <w:snapToGrid w:val="0"/>
              <w:jc w:val="both"/>
              <w:rPr>
                <w:rFonts w:ascii="Times New Roman" w:hAnsi="Times New Roman"/>
                <w:b/>
                <w:sz w:val="24"/>
                <w:szCs w:val="24"/>
              </w:rPr>
            </w:pPr>
            <w:r w:rsidRPr="00BB1832">
              <w:rPr>
                <w:rFonts w:ascii="Times New Roman" w:hAnsi="Times New Roman"/>
                <w:b/>
                <w:sz w:val="24"/>
                <w:szCs w:val="24"/>
              </w:rPr>
              <w:t xml:space="preserve">Общие гуманитарные и </w:t>
            </w:r>
            <w:r w:rsidRPr="00BB1832">
              <w:rPr>
                <w:rFonts w:ascii="Times New Roman" w:hAnsi="Times New Roman"/>
                <w:b/>
                <w:sz w:val="24"/>
                <w:szCs w:val="24"/>
              </w:rPr>
              <w:lastRenderedPageBreak/>
              <w:t>социально-экономические дисциплины</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widowControl w:val="0"/>
              <w:suppressLineNumbers/>
              <w:snapToGrid w:val="0"/>
              <w:rPr>
                <w:rFonts w:ascii="Times New Roman" w:hAnsi="Times New Roman"/>
                <w:sz w:val="24"/>
                <w:szCs w:val="24"/>
              </w:rPr>
            </w:pPr>
            <w:r w:rsidRPr="00BB1832">
              <w:rPr>
                <w:rFonts w:ascii="Times New Roman" w:hAnsi="Times New Roman"/>
                <w:sz w:val="24"/>
                <w:szCs w:val="24"/>
              </w:rPr>
              <w:t>История, Основы философии</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Кабинет № 202:</w:t>
            </w:r>
            <w:r w:rsidRPr="00BB1832">
              <w:rPr>
                <w:rFonts w:ascii="Times New Roman" w:hAnsi="Times New Roman" w:cs="Times New Roman"/>
                <w:sz w:val="24"/>
                <w:szCs w:val="24"/>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w:t>
            </w:r>
            <w:proofErr w:type="gramEnd"/>
            <w:r w:rsidRPr="00BB1832">
              <w:rPr>
                <w:rFonts w:ascii="Times New Roman" w:hAnsi="Times New Roman" w:cs="Times New Roman"/>
                <w:sz w:val="24"/>
                <w:szCs w:val="24"/>
              </w:rPr>
              <w:t xml:space="preserve"> Документальные фильмы «Парад на Красной площади», «Война. Фашизм», «Французы о гибели Курска», «Немецкий след», «Бермудский треугольник», «Космос-Жизнь-Вселенная», «Русская карта», «Чернобыль», «Уникальная планета», «Свет, вселенная и все остальное»</w:t>
            </w:r>
          </w:p>
        </w:tc>
        <w:tc>
          <w:tcPr>
            <w:tcW w:w="2693" w:type="dxa"/>
            <w:tcBorders>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Иностранный язык</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b/>
                <w:sz w:val="24"/>
                <w:szCs w:val="24"/>
              </w:rPr>
            </w:pPr>
            <w:proofErr w:type="gramStart"/>
            <w:r w:rsidRPr="00BB1832">
              <w:rPr>
                <w:rFonts w:ascii="Times New Roman" w:hAnsi="Times New Roman" w:cs="Times New Roman"/>
                <w:b/>
                <w:sz w:val="24"/>
                <w:szCs w:val="24"/>
              </w:rPr>
              <w:t xml:space="preserve">Кабинет № 207: </w:t>
            </w:r>
            <w:r w:rsidRPr="00BB1832">
              <w:rPr>
                <w:rFonts w:ascii="Times New Roman" w:hAnsi="Times New Roman" w:cs="Times New Roman"/>
                <w:sz w:val="24"/>
                <w:szCs w:val="24"/>
              </w:rPr>
              <w:t xml:space="preserve">ноутбук, телевизор, </w:t>
            </w:r>
            <w:proofErr w:type="spellStart"/>
            <w:r w:rsidRPr="00BB1832">
              <w:rPr>
                <w:rFonts w:ascii="Times New Roman" w:hAnsi="Times New Roman" w:cs="Times New Roman"/>
                <w:sz w:val="24"/>
                <w:szCs w:val="24"/>
              </w:rPr>
              <w:t>аудиомагнитофон</w:t>
            </w:r>
            <w:proofErr w:type="spellEnd"/>
            <w:r w:rsidRPr="00BB1832">
              <w:rPr>
                <w:rFonts w:ascii="Times New Roman" w:hAnsi="Times New Roman" w:cs="Times New Roman"/>
                <w:sz w:val="24"/>
                <w:szCs w:val="24"/>
              </w:rPr>
              <w:t>, стенды «Россия», «Спорт в нашей жизни»,  «Мой родной край», «Великобритания», «США»,  таблицы по темам «Система английских времен», «Неправильные глаголы», «Степени сравнения прилагательных, наречий», «Наречия меры и степени», «Предлоги», дидактический материал по темам «система английских времен», «Множественное число существительных.</w:t>
            </w:r>
            <w:proofErr w:type="gramEnd"/>
            <w:r w:rsidRPr="00BB1832">
              <w:rPr>
                <w:rFonts w:ascii="Times New Roman" w:hAnsi="Times New Roman" w:cs="Times New Roman"/>
                <w:sz w:val="24"/>
                <w:szCs w:val="24"/>
              </w:rPr>
              <w:t xml:space="preserve"> Предлоги», «Местоимения», «Числительные», «Степени сравнения прилагательных, наречий», раздаточный материал (тексты для перевода </w:t>
            </w:r>
            <w:r w:rsidRPr="00BB1832">
              <w:rPr>
                <w:rFonts w:ascii="Times New Roman" w:hAnsi="Times New Roman" w:cs="Times New Roman"/>
                <w:sz w:val="24"/>
                <w:szCs w:val="24"/>
              </w:rPr>
              <w:lastRenderedPageBreak/>
              <w:t xml:space="preserve">по специальностям «Право и организация социального обеспечения», «Программирование в компьютерных системах», «Техническое обслуживание и ремонт автомобильного транспорта», «Монтаж и техническая эксплуатация холодильно-компрессорных машин и установок», «Судостроение», «Технология продукции общественного питания») </w:t>
            </w: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Физическая культура</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Спортивный зал, тренажерный зал:</w:t>
            </w:r>
            <w:r w:rsidRPr="00BB1832">
              <w:rPr>
                <w:rFonts w:ascii="Times New Roman" w:hAnsi="Times New Roman" w:cs="Times New Roman"/>
                <w:sz w:val="24"/>
                <w:szCs w:val="24"/>
              </w:rPr>
              <w:t xml:space="preserve"> беговая дорожка, велотренажер, силовой тренажер, гранаты (500-700г) 2 штуки, диск 4 штуки, эстафетные палочки 3 штуки, мячи баскетбольные 6 штук, мячи футбольные 6 штук, ворота для </w:t>
            </w:r>
            <w:proofErr w:type="spellStart"/>
            <w:r w:rsidRPr="00BB1832">
              <w:rPr>
                <w:rFonts w:ascii="Times New Roman" w:hAnsi="Times New Roman" w:cs="Times New Roman"/>
                <w:sz w:val="24"/>
                <w:szCs w:val="24"/>
              </w:rPr>
              <w:t>минифутбола</w:t>
            </w:r>
            <w:proofErr w:type="spellEnd"/>
            <w:r w:rsidRPr="00BB1832">
              <w:rPr>
                <w:rFonts w:ascii="Times New Roman" w:hAnsi="Times New Roman" w:cs="Times New Roman"/>
                <w:sz w:val="24"/>
                <w:szCs w:val="24"/>
              </w:rPr>
              <w:t xml:space="preserve"> 2 штуки, теннисный стол 1 штука, теннисные ракетки 6 штук, козёл гимнастический 1 штука, кольца гимнастические 1 комплект, маты гимнастические 6 штук, обручи 6 штук, скакалки 6 штук, канат</w:t>
            </w:r>
            <w:proofErr w:type="gramEnd"/>
            <w:r w:rsidRPr="00BB1832">
              <w:rPr>
                <w:rFonts w:ascii="Times New Roman" w:hAnsi="Times New Roman" w:cs="Times New Roman"/>
                <w:sz w:val="24"/>
                <w:szCs w:val="24"/>
              </w:rPr>
              <w:t xml:space="preserve"> </w:t>
            </w:r>
            <w:proofErr w:type="gramStart"/>
            <w:r w:rsidRPr="00BB1832">
              <w:rPr>
                <w:rFonts w:ascii="Times New Roman" w:hAnsi="Times New Roman" w:cs="Times New Roman"/>
                <w:sz w:val="24"/>
                <w:szCs w:val="24"/>
              </w:rPr>
              <w:t>1 штука, стенка гимнастическая, скамейки гимнастические 2 штуки, коврики 8 штук, гантели 2 штуки, штанга 1 штука, стойка для штанги 1 штука, мячи волейбольные 6 штук, мячи гандбольные 4 штуки, щит баскетбольный с кольцом 2 штуки, сетка волейбольная 1 штука, сетка для футбольных ворот 2 штуки, футбольное поле, футбольные ворота 2 штуки.</w:t>
            </w:r>
            <w:proofErr w:type="gramEnd"/>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b/>
                <w:sz w:val="24"/>
                <w:szCs w:val="24"/>
              </w:rPr>
              <w:t>Математические и общие естественнонаучные дисциплины</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highlight w:val="yellow"/>
              </w:rPr>
            </w:pPr>
            <w:r w:rsidRPr="00BB1832">
              <w:rPr>
                <w:rFonts w:ascii="Times New Roman" w:hAnsi="Times New Roman" w:cs="Times New Roman"/>
                <w:sz w:val="24"/>
                <w:szCs w:val="24"/>
              </w:rPr>
              <w:t>Математика</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Кабинет № 201:</w:t>
            </w:r>
            <w:r w:rsidRPr="00BB1832">
              <w:rPr>
                <w:rFonts w:ascii="Times New Roman" w:hAnsi="Times New Roman" w:cs="Times New Roman"/>
                <w:sz w:val="24"/>
                <w:szCs w:val="24"/>
              </w:rPr>
              <w:t xml:space="preserve"> ноутбук, мультимедийный проектор, экран, стенды «Основные формулы», «Мы изучаем», «Информационно-методический», таблицы </w:t>
            </w:r>
            <w:r w:rsidRPr="00BB1832">
              <w:rPr>
                <w:rFonts w:ascii="Times New Roman" w:hAnsi="Times New Roman" w:cs="Times New Roman"/>
                <w:sz w:val="24"/>
                <w:szCs w:val="24"/>
              </w:rPr>
              <w:lastRenderedPageBreak/>
              <w:t>по темам «Формулы тригонометрии», «Формулы сокращенного умножения», «Корни квадратного уравнения», «Показательная функция и ее свойства», «Квадраты натуральных чисел», «Логарифмическая функция», «Логарифмические уравнения», «Свойства логарифмов», «Правила вычисления производных», «Производная показательной и логарифмической функций», раздаточный материал по темам «Тригонометрические тождества», «Преобразование тригонометрических выражений», «Обратные тригонометрические функции», «Формулы приведения», «Тригонометрия</w:t>
            </w:r>
            <w:proofErr w:type="gramEnd"/>
            <w:r w:rsidRPr="00BB1832">
              <w:rPr>
                <w:rFonts w:ascii="Times New Roman" w:hAnsi="Times New Roman" w:cs="Times New Roman"/>
                <w:sz w:val="24"/>
                <w:szCs w:val="24"/>
              </w:rPr>
              <w:t>», «</w:t>
            </w:r>
            <w:proofErr w:type="gramStart"/>
            <w:r w:rsidRPr="00BB1832">
              <w:rPr>
                <w:rFonts w:ascii="Times New Roman" w:hAnsi="Times New Roman" w:cs="Times New Roman"/>
                <w:sz w:val="24"/>
                <w:szCs w:val="24"/>
              </w:rPr>
              <w:t>Функции», «Показательные уравнения и неравенства», «Логарифмы и их свойства», «Логарифмические уравнения и неравенства», «Исследование функции на экстремум», «Наибольшее, наименьшее значение функции», «Аксиомы стереометрии», «Прямоугольный параллелепипед», «Объемы тел», «Практикум по решению задач по элементам высшей математики», «Линейная алгебра», «Векторы на плоскости и в пространстве», «Кривые второго порядка», «Вычисление пределов», «Производная», «Интеграл», «Непрерывность функции», «Техника дифференцирования», «Построение сечений многогранников», учебно-методический материал по</w:t>
            </w:r>
            <w:proofErr w:type="gramEnd"/>
            <w:r w:rsidRPr="00BB1832">
              <w:rPr>
                <w:rFonts w:ascii="Times New Roman" w:hAnsi="Times New Roman" w:cs="Times New Roman"/>
                <w:sz w:val="24"/>
                <w:szCs w:val="24"/>
              </w:rPr>
              <w:t xml:space="preserve"> темам «Применение производной в физике и технике», «Конические сечения», «Числовые системы и приближенные вычисления», «Правильные многогранники», «Функции. Их свойства и графики», «Тригонометрия», «Производная», </w:t>
            </w:r>
            <w:r w:rsidRPr="00BB1832">
              <w:rPr>
                <w:rFonts w:ascii="Times New Roman" w:hAnsi="Times New Roman" w:cs="Times New Roman"/>
                <w:sz w:val="24"/>
                <w:szCs w:val="24"/>
              </w:rPr>
              <w:lastRenderedPageBreak/>
              <w:t>«Интеграл».</w:t>
            </w:r>
          </w:p>
          <w:p w:rsidR="00BB1832" w:rsidRPr="00BB1832" w:rsidRDefault="00BB1832" w:rsidP="00502779">
            <w:pPr>
              <w:pStyle w:val="ConsPlusCell"/>
              <w:suppressLineNumbers/>
              <w:rPr>
                <w:rFonts w:ascii="Times New Roman" w:hAnsi="Times New Roman" w:cs="Times New Roman"/>
                <w:sz w:val="24"/>
                <w:szCs w:val="24"/>
              </w:rPr>
            </w:pPr>
            <w:r w:rsidRPr="00BB1832">
              <w:rPr>
                <w:rFonts w:ascii="Times New Roman" w:hAnsi="Times New Roman" w:cs="Times New Roman"/>
                <w:b/>
                <w:sz w:val="24"/>
                <w:szCs w:val="24"/>
              </w:rPr>
              <w:t>Кабинет № 302:</w:t>
            </w:r>
            <w:r w:rsidRPr="00BB1832">
              <w:rPr>
                <w:rFonts w:ascii="Times New Roman" w:hAnsi="Times New Roman" w:cs="Times New Roman"/>
                <w:sz w:val="24"/>
                <w:szCs w:val="24"/>
              </w:rPr>
              <w:t xml:space="preserve"> ноутбук, мультимедийный проектор, экран, стенды «Свойства степеней», «Формулы тригонометрии», «Логарифмы и их свойства», «Производная и интегралы», «Таблица значений тригонометрических функций некоторых углов», «Планиметрия», «Правильные многогранники», «Площадь, объем, периметр», наглядные модели (призмы 10 </w:t>
            </w:r>
            <w:proofErr w:type="spellStart"/>
            <w:proofErr w:type="gramStart"/>
            <w:r w:rsidRPr="00BB1832">
              <w:rPr>
                <w:rFonts w:ascii="Times New Roman" w:hAnsi="Times New Roman" w:cs="Times New Roman"/>
                <w:sz w:val="24"/>
                <w:szCs w:val="24"/>
              </w:rPr>
              <w:t>шт</w:t>
            </w:r>
            <w:proofErr w:type="spellEnd"/>
            <w:proofErr w:type="gramEnd"/>
            <w:r w:rsidRPr="00BB1832">
              <w:rPr>
                <w:rFonts w:ascii="Times New Roman" w:hAnsi="Times New Roman" w:cs="Times New Roman"/>
                <w:sz w:val="24"/>
                <w:szCs w:val="24"/>
              </w:rPr>
              <w:t xml:space="preserve">, пирамиды 16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усеченные пирамиды 5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цилиндры 8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конусы 6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xml:space="preserve">, усеченные конусы 2 </w:t>
            </w:r>
            <w:proofErr w:type="spellStart"/>
            <w:r w:rsidRPr="00BB1832">
              <w:rPr>
                <w:rFonts w:ascii="Times New Roman" w:hAnsi="Times New Roman" w:cs="Times New Roman"/>
                <w:sz w:val="24"/>
                <w:szCs w:val="24"/>
              </w:rPr>
              <w:t>шт</w:t>
            </w:r>
            <w:proofErr w:type="spellEnd"/>
            <w:r w:rsidRPr="00BB1832">
              <w:rPr>
                <w:rFonts w:ascii="Times New Roman" w:hAnsi="Times New Roman" w:cs="Times New Roman"/>
                <w:sz w:val="24"/>
                <w:szCs w:val="24"/>
              </w:rPr>
              <w:t>), дидактический материал по темам «Формулы тригонометрии», «Применение производной», «Исследование функции с помощью производной», «Вычисление интегралов», «Вычисление площади криволинейной трапеции», «Логарифмическая функция и ее свойства», «Показательная функция и ее свойства»</w:t>
            </w:r>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widowControl w:val="0"/>
              <w:suppressLineNumbers/>
              <w:snapToGrid w:val="0"/>
              <w:rPr>
                <w:rFonts w:ascii="Times New Roman" w:hAnsi="Times New Roman"/>
                <w:sz w:val="24"/>
                <w:szCs w:val="24"/>
              </w:rPr>
            </w:pPr>
            <w:r w:rsidRPr="00BB1832">
              <w:rPr>
                <w:rFonts w:ascii="Times New Roman" w:hAnsi="Times New Roman"/>
                <w:sz w:val="24"/>
                <w:szCs w:val="24"/>
              </w:rPr>
              <w:t>Экологические основы природопользования</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Кабинет № 202:</w:t>
            </w:r>
            <w:r w:rsidRPr="00BB1832">
              <w:rPr>
                <w:rFonts w:ascii="Times New Roman" w:hAnsi="Times New Roman" w:cs="Times New Roman"/>
                <w:sz w:val="24"/>
                <w:szCs w:val="24"/>
              </w:rPr>
              <w:t xml:space="preserve"> ноутбук, мультимедийный проектор, экран, стенды «Парадигмы исторического пути развития», «Экономическая теория», «Политология», «Религия», «Философия», Плакаты «Социальная стратификация», «Социальный статус», «Социальное поведение», «Типы обществ», раздаточный материал для проведения самостоятельных работ по дисциплинам «Всемирная история», «Отечественная история», «Обществознание», «Экономика», «Философия».</w:t>
            </w:r>
            <w:proofErr w:type="gramEnd"/>
            <w:r w:rsidRPr="00BB1832">
              <w:rPr>
                <w:rFonts w:ascii="Times New Roman" w:hAnsi="Times New Roman" w:cs="Times New Roman"/>
                <w:sz w:val="24"/>
                <w:szCs w:val="24"/>
              </w:rPr>
              <w:t xml:space="preserve"> Документальные фильмы «Парад на Красной площади», «Война. Фашизм», «Французы о гибели Курска», «Немецкий след», «Бермудский треугольник», «Космос-Жизнь-Вселенная», </w:t>
            </w:r>
            <w:r w:rsidRPr="00BB1832">
              <w:rPr>
                <w:rFonts w:ascii="Times New Roman" w:hAnsi="Times New Roman" w:cs="Times New Roman"/>
                <w:sz w:val="24"/>
                <w:szCs w:val="24"/>
              </w:rPr>
              <w:lastRenderedPageBreak/>
              <w:t>«Русская карта», «Чернобыль», «Уникальная планета», «Свет, вселенная и все остальное»</w:t>
            </w:r>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widowControl w:val="0"/>
              <w:suppressLineNumbers/>
              <w:snapToGrid w:val="0"/>
              <w:rPr>
                <w:rFonts w:ascii="Times New Roman" w:hAnsi="Times New Roman"/>
                <w:b/>
                <w:sz w:val="24"/>
                <w:szCs w:val="24"/>
              </w:rPr>
            </w:pPr>
            <w:r w:rsidRPr="00BB1832">
              <w:rPr>
                <w:rFonts w:ascii="Times New Roman" w:hAnsi="Times New Roman"/>
                <w:b/>
                <w:sz w:val="24"/>
                <w:szCs w:val="24"/>
              </w:rPr>
              <w:t>Общепрофессиональные дисциплины</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 xml:space="preserve">Основы коммерческой деятельности, </w:t>
            </w:r>
          </w:p>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 xml:space="preserve">Статистика, </w:t>
            </w:r>
          </w:p>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Бухгалтерский учет</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 xml:space="preserve">Кабинет № 309: </w:t>
            </w:r>
            <w:r w:rsidRPr="00BB1832">
              <w:rPr>
                <w:rFonts w:ascii="Times New Roman" w:hAnsi="Times New Roman" w:cs="Times New Roman"/>
                <w:sz w:val="24"/>
                <w:szCs w:val="24"/>
              </w:rPr>
              <w:t xml:space="preserve">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 </w:t>
            </w:r>
            <w:proofErr w:type="gramEnd"/>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 xml:space="preserve">Теоретические основы товароведения, </w:t>
            </w:r>
          </w:p>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Метрология и стандартизация</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 xml:space="preserve">Кабинет № 304: </w:t>
            </w:r>
            <w:r w:rsidRPr="00BB1832">
              <w:rPr>
                <w:rFonts w:ascii="Times New Roman" w:hAnsi="Times New Roman" w:cs="Times New Roman"/>
                <w:sz w:val="24"/>
                <w:szCs w:val="24"/>
              </w:rPr>
              <w:t>ноутбук, телевизор, стенды «Классификация ювелирных изделий», «Классификация и ассортимент мебели», «Ассортимент кисломолочных товаров», «Ассортимент колбасных изделий», муляжи овощей и фруктов, витрина торговая, витрина-холодильник, оборудование для проведения практических и лабораторных занятий (весы электронные ВР 4149-1ВБ, весы настольные циферблатные РН-10Ц13у, контрольно-кассовая машина ЭКР 2102-Ф), дидактический материал (Рабочие тетради по дисциплинам «Товароведение продовольственных товаров», «Товароведение непродовольственных товаров», «Работа на контрольно-кассовой технике</w:t>
            </w:r>
            <w:proofErr w:type="gramEnd"/>
            <w:r w:rsidRPr="00BB1832">
              <w:rPr>
                <w:rFonts w:ascii="Times New Roman" w:hAnsi="Times New Roman" w:cs="Times New Roman"/>
                <w:sz w:val="24"/>
                <w:szCs w:val="24"/>
              </w:rPr>
              <w:t xml:space="preserve">»), раздаточный материал «Накладные», «Счет-фактура», «Сертификат </w:t>
            </w:r>
            <w:r w:rsidRPr="00BB1832">
              <w:rPr>
                <w:rFonts w:ascii="Times New Roman" w:hAnsi="Times New Roman" w:cs="Times New Roman"/>
                <w:sz w:val="24"/>
                <w:szCs w:val="24"/>
              </w:rPr>
              <w:lastRenderedPageBreak/>
              <w:t xml:space="preserve">качества», «Удостоверение качества», «Ветеринарное свидетельство», </w:t>
            </w: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Информационные технологии в профессиональной деятельности, Документационное обеспечение управления</w:t>
            </w:r>
          </w:p>
        </w:tc>
        <w:tc>
          <w:tcPr>
            <w:tcW w:w="4854" w:type="dxa"/>
            <w:tcBorders>
              <w:left w:val="single" w:sz="4" w:space="0" w:color="auto"/>
              <w:bottom w:val="single" w:sz="4" w:space="0" w:color="auto"/>
              <w:right w:val="single" w:sz="4" w:space="0" w:color="auto"/>
            </w:tcBorders>
          </w:tcPr>
          <w:p w:rsidR="00BB1832" w:rsidRPr="00BB1832" w:rsidRDefault="00BB1832" w:rsidP="00502779">
            <w:pPr>
              <w:spacing w:after="0" w:line="240" w:lineRule="auto"/>
              <w:rPr>
                <w:bCs/>
                <w:sz w:val="24"/>
                <w:szCs w:val="24"/>
              </w:rPr>
            </w:pPr>
            <w:proofErr w:type="gramStart"/>
            <w:r w:rsidRPr="00BB1832">
              <w:rPr>
                <w:rFonts w:ascii="Times New Roman" w:hAnsi="Times New Roman"/>
                <w:b/>
                <w:sz w:val="24"/>
                <w:szCs w:val="24"/>
              </w:rPr>
              <w:t>Кабинет № 24:</w:t>
            </w:r>
            <w:r w:rsidRPr="00BB1832">
              <w:rPr>
                <w:rFonts w:ascii="Times New Roman" w:hAnsi="Times New Roman"/>
                <w:sz w:val="24"/>
                <w:szCs w:val="24"/>
              </w:rPr>
              <w:t xml:space="preserve"> посадочных мест 12, сервер 1 штука, персональные компьютеры 12 штук, мониторов 13 штук, клавиатура 13 штук, мышь 13 штук, блок бесперебойного питания 14 штук, принтер, сканер, ксерокс, мультимедийный проектор, экран, дидактический материал для проведения практических работ «Информация и информационная деятельность», «Информация и информационные процессы», «Средства информационных и коммуникационных технологий», «Технологии создания и преобразования информационных объектов», «Технологии работы с</w:t>
            </w:r>
            <w:proofErr w:type="gramEnd"/>
            <w:r w:rsidRPr="00BB1832">
              <w:rPr>
                <w:rFonts w:ascii="Times New Roman" w:hAnsi="Times New Roman"/>
                <w:sz w:val="24"/>
                <w:szCs w:val="24"/>
              </w:rPr>
              <w:t xml:space="preserve"> </w:t>
            </w:r>
            <w:proofErr w:type="gramStart"/>
            <w:r w:rsidRPr="00BB1832">
              <w:rPr>
                <w:rFonts w:ascii="Times New Roman" w:hAnsi="Times New Roman"/>
                <w:sz w:val="24"/>
                <w:szCs w:val="24"/>
              </w:rPr>
              <w:t>информационными структурами – электронными таблицами и базами данных», «Телекоммуникационные технологии», «</w:t>
            </w:r>
            <w:r w:rsidRPr="00BB1832">
              <w:rPr>
                <w:rFonts w:ascii="Times New Roman" w:hAnsi="Times New Roman"/>
                <w:bCs/>
                <w:sz w:val="24"/>
                <w:szCs w:val="24"/>
              </w:rPr>
              <w:t xml:space="preserve">Основы работы в среде </w:t>
            </w:r>
            <w:r w:rsidRPr="00BB1832">
              <w:rPr>
                <w:rFonts w:ascii="Times New Roman" w:hAnsi="Times New Roman"/>
                <w:bCs/>
                <w:sz w:val="24"/>
                <w:szCs w:val="24"/>
                <w:lang w:val="en-US"/>
              </w:rPr>
              <w:t>Windows</w:t>
            </w:r>
            <w:r w:rsidRPr="00BB1832">
              <w:rPr>
                <w:rFonts w:ascii="Times New Roman" w:hAnsi="Times New Roman"/>
                <w:bCs/>
                <w:sz w:val="24"/>
                <w:szCs w:val="24"/>
              </w:rPr>
              <w:t>», «</w:t>
            </w:r>
            <w:r w:rsidRPr="00BB1832">
              <w:rPr>
                <w:rFonts w:ascii="Times New Roman" w:hAnsi="Times New Roman"/>
                <w:sz w:val="24"/>
                <w:szCs w:val="24"/>
              </w:rPr>
              <w:t xml:space="preserve">Стандартные программы </w:t>
            </w:r>
            <w:r w:rsidRPr="00BB1832">
              <w:rPr>
                <w:rFonts w:ascii="Times New Roman" w:hAnsi="Times New Roman"/>
                <w:bCs/>
                <w:sz w:val="24"/>
                <w:szCs w:val="24"/>
                <w:lang w:val="en-US"/>
              </w:rPr>
              <w:t>Windows</w:t>
            </w:r>
            <w:r w:rsidRPr="00BB1832">
              <w:rPr>
                <w:rFonts w:ascii="Times New Roman" w:hAnsi="Times New Roman"/>
                <w:bCs/>
                <w:sz w:val="24"/>
                <w:szCs w:val="24"/>
              </w:rPr>
              <w:t xml:space="preserve">», «Создание текстовых документов в </w:t>
            </w:r>
            <w:r w:rsidRPr="00BB1832">
              <w:rPr>
                <w:rFonts w:ascii="Times New Roman" w:hAnsi="Times New Roman"/>
                <w:bCs/>
                <w:sz w:val="24"/>
                <w:szCs w:val="24"/>
                <w:lang w:val="en-US"/>
              </w:rPr>
              <w:t>word</w:t>
            </w:r>
            <w:r w:rsidRPr="00BB1832">
              <w:rPr>
                <w:rFonts w:ascii="Times New Roman" w:hAnsi="Times New Roman"/>
                <w:bCs/>
                <w:sz w:val="24"/>
                <w:szCs w:val="24"/>
              </w:rPr>
              <w:t xml:space="preserve">», «Расчеты в электронных таблицах </w:t>
            </w:r>
            <w:r w:rsidRPr="00BB1832">
              <w:rPr>
                <w:rFonts w:ascii="Times New Roman" w:hAnsi="Times New Roman"/>
                <w:bCs/>
                <w:sz w:val="24"/>
                <w:szCs w:val="24"/>
                <w:lang w:val="en-US"/>
              </w:rPr>
              <w:t>excel</w:t>
            </w:r>
            <w:r w:rsidRPr="00BB1832">
              <w:rPr>
                <w:rFonts w:ascii="Times New Roman" w:hAnsi="Times New Roman"/>
                <w:bCs/>
                <w:sz w:val="24"/>
                <w:szCs w:val="24"/>
              </w:rPr>
              <w:t xml:space="preserve">», «введение в СУБД </w:t>
            </w:r>
            <w:r w:rsidRPr="00BB1832">
              <w:rPr>
                <w:rFonts w:ascii="Times New Roman" w:hAnsi="Times New Roman"/>
                <w:bCs/>
                <w:sz w:val="24"/>
                <w:szCs w:val="24"/>
                <w:lang w:val="en-US"/>
              </w:rPr>
              <w:t>access</w:t>
            </w:r>
            <w:r w:rsidRPr="00BB1832">
              <w:rPr>
                <w:rFonts w:ascii="Times New Roman" w:hAnsi="Times New Roman"/>
                <w:bCs/>
                <w:sz w:val="24"/>
                <w:szCs w:val="24"/>
              </w:rPr>
              <w:t xml:space="preserve">», «Создание презентаций в </w:t>
            </w:r>
            <w:r w:rsidRPr="00BB1832">
              <w:rPr>
                <w:rFonts w:ascii="Times New Roman" w:hAnsi="Times New Roman"/>
                <w:bCs/>
                <w:sz w:val="24"/>
                <w:szCs w:val="24"/>
                <w:lang w:val="en-US"/>
              </w:rPr>
              <w:t>Power</w:t>
            </w:r>
            <w:r w:rsidRPr="00BB1832">
              <w:rPr>
                <w:rFonts w:ascii="Times New Roman" w:hAnsi="Times New Roman"/>
                <w:bCs/>
                <w:sz w:val="24"/>
                <w:szCs w:val="24"/>
              </w:rPr>
              <w:t xml:space="preserve"> </w:t>
            </w:r>
            <w:r w:rsidRPr="00BB1832">
              <w:rPr>
                <w:rFonts w:ascii="Times New Roman" w:hAnsi="Times New Roman"/>
                <w:bCs/>
                <w:sz w:val="24"/>
                <w:szCs w:val="24"/>
                <w:lang w:val="en-US"/>
              </w:rPr>
              <w:t>Point</w:t>
            </w:r>
            <w:r w:rsidRPr="00BB1832">
              <w:rPr>
                <w:rFonts w:ascii="Times New Roman" w:hAnsi="Times New Roman"/>
                <w:bCs/>
                <w:sz w:val="24"/>
                <w:szCs w:val="24"/>
              </w:rPr>
              <w:t>», «Основы организации работы в Интернете», «Составление бланков документов», «Организационные документы», «Распорядительные документы», «Информационно-справочные документы», «Служебная переписка», «Входящие исходящие и внутренние документы», «Номенклатура дел»</w:t>
            </w:r>
            <w:proofErr w:type="gramEnd"/>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Правовое обеспечение профессиональной деятельности</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b/>
                <w:sz w:val="24"/>
                <w:szCs w:val="24"/>
              </w:rPr>
            </w:pPr>
            <w:proofErr w:type="gramStart"/>
            <w:r w:rsidRPr="00BB1832">
              <w:rPr>
                <w:rFonts w:ascii="Times New Roman" w:hAnsi="Times New Roman" w:cs="Times New Roman"/>
                <w:b/>
                <w:sz w:val="24"/>
                <w:szCs w:val="24"/>
              </w:rPr>
              <w:t xml:space="preserve">Кабинет № 208: </w:t>
            </w:r>
            <w:r w:rsidRPr="00BB1832">
              <w:rPr>
                <w:rFonts w:ascii="Times New Roman" w:hAnsi="Times New Roman" w:cs="Times New Roman"/>
                <w:sz w:val="24"/>
                <w:szCs w:val="24"/>
              </w:rPr>
              <w:t xml:space="preserve">ноутбук, телевизор, стенды «Государственная символика», «Нормы права», «Техника безопасности», плакаты «Структура </w:t>
            </w:r>
            <w:proofErr w:type="spellStart"/>
            <w:r w:rsidRPr="00BB1832">
              <w:rPr>
                <w:rFonts w:ascii="Times New Roman" w:hAnsi="Times New Roman" w:cs="Times New Roman"/>
                <w:sz w:val="24"/>
                <w:szCs w:val="24"/>
              </w:rPr>
              <w:t>стате</w:t>
            </w:r>
            <w:proofErr w:type="spellEnd"/>
            <w:r w:rsidRPr="00BB1832">
              <w:rPr>
                <w:rFonts w:ascii="Times New Roman" w:hAnsi="Times New Roman" w:cs="Times New Roman"/>
                <w:sz w:val="24"/>
                <w:szCs w:val="24"/>
              </w:rPr>
              <w:t xml:space="preserve"> особенной части УК РФ», </w:t>
            </w:r>
            <w:r w:rsidRPr="00BB1832">
              <w:rPr>
                <w:rFonts w:ascii="Times New Roman" w:hAnsi="Times New Roman" w:cs="Times New Roman"/>
                <w:sz w:val="24"/>
                <w:szCs w:val="24"/>
              </w:rPr>
              <w:lastRenderedPageBreak/>
              <w:t>«Элементы состава преступления», «Понятие наказания», «Система уголовного права», «Понятие преступления», «Категоризация», «Судебная система РФ», «Происхождение государства», «Место государства в политической системе общества», «Понятие и признаки государства», дидактический материал «Гражданский кодекс РФ», «Гражданский процессуальный кодекс РФ», «Трудовой кодекс РФ», «Семейный кодекс РФ», «Кодекс</w:t>
            </w:r>
            <w:proofErr w:type="gramEnd"/>
            <w:r w:rsidRPr="00BB1832">
              <w:rPr>
                <w:rFonts w:ascii="Times New Roman" w:hAnsi="Times New Roman" w:cs="Times New Roman"/>
                <w:sz w:val="24"/>
                <w:szCs w:val="24"/>
              </w:rPr>
              <w:t xml:space="preserve"> </w:t>
            </w:r>
            <w:proofErr w:type="gramStart"/>
            <w:r w:rsidRPr="00BB1832">
              <w:rPr>
                <w:rFonts w:ascii="Times New Roman" w:hAnsi="Times New Roman" w:cs="Times New Roman"/>
                <w:sz w:val="24"/>
                <w:szCs w:val="24"/>
              </w:rPr>
              <w:t>об административных правонарушениях РФ», «Уголовный кодекс РФ», «Конституция РФ», раздаточный материал «Новая возможность увеличить пенсию», «Будущим пенсионерам», «Страхователям», «Валоризация», «Работодателям», «Материнский капитал», «Компенсационные выплаты», «Социальные услуги»</w:t>
            </w:r>
            <w:proofErr w:type="gramEnd"/>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Безопасность жизнедеятельности</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b/>
                <w:sz w:val="24"/>
                <w:szCs w:val="24"/>
              </w:rPr>
            </w:pPr>
            <w:r w:rsidRPr="00BB1832">
              <w:rPr>
                <w:rFonts w:ascii="Times New Roman" w:hAnsi="Times New Roman" w:cs="Times New Roman"/>
                <w:b/>
                <w:sz w:val="24"/>
                <w:szCs w:val="24"/>
              </w:rPr>
              <w:t>Кабинет № 206:</w:t>
            </w:r>
            <w:r w:rsidRPr="00BB1832">
              <w:rPr>
                <w:rFonts w:ascii="Times New Roman" w:hAnsi="Times New Roman" w:cs="Times New Roman"/>
                <w:sz w:val="24"/>
                <w:szCs w:val="24"/>
              </w:rPr>
              <w:t xml:space="preserve">  телевизор, ноутбук, электронный стрелковый тир, противогазы 40 штук, ШДА 1 штука, </w:t>
            </w:r>
            <w:proofErr w:type="gramStart"/>
            <w:r w:rsidRPr="00BB1832">
              <w:rPr>
                <w:rFonts w:ascii="Times New Roman" w:hAnsi="Times New Roman" w:cs="Times New Roman"/>
                <w:sz w:val="24"/>
                <w:szCs w:val="24"/>
              </w:rPr>
              <w:t>противогаз</w:t>
            </w:r>
            <w:proofErr w:type="gramEnd"/>
            <w:r w:rsidRPr="00BB1832">
              <w:rPr>
                <w:rFonts w:ascii="Times New Roman" w:hAnsi="Times New Roman" w:cs="Times New Roman"/>
                <w:sz w:val="24"/>
                <w:szCs w:val="24"/>
              </w:rPr>
              <w:t xml:space="preserve"> изолирующий ИП-6 один, </w:t>
            </w:r>
            <w:proofErr w:type="spellStart"/>
            <w:r w:rsidRPr="00BB1832">
              <w:rPr>
                <w:rFonts w:ascii="Times New Roman" w:hAnsi="Times New Roman" w:cs="Times New Roman"/>
                <w:sz w:val="24"/>
                <w:szCs w:val="24"/>
              </w:rPr>
              <w:t>самоспасатель</w:t>
            </w:r>
            <w:proofErr w:type="spellEnd"/>
            <w:r w:rsidRPr="00BB1832">
              <w:rPr>
                <w:rFonts w:ascii="Times New Roman" w:hAnsi="Times New Roman" w:cs="Times New Roman"/>
                <w:sz w:val="24"/>
                <w:szCs w:val="24"/>
              </w:rPr>
              <w:t xml:space="preserve"> ПДУ один, автомат АК-74 учебный 2 штуки, прибор радиационной разведки ДП-5В один, макеты противотанковых мин 2 штуки, носилки 1 штука, сумка санитарная 1 штука, общевойсковой защитный комплект 4 штуки,  стенды 15 штук.</w:t>
            </w:r>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b/>
                <w:sz w:val="24"/>
                <w:szCs w:val="24"/>
              </w:rPr>
            </w:pPr>
            <w:r w:rsidRPr="00BB1832">
              <w:rPr>
                <w:rFonts w:ascii="Times New Roman" w:hAnsi="Times New Roman" w:cs="Times New Roman"/>
                <w:b/>
                <w:sz w:val="24"/>
                <w:szCs w:val="24"/>
              </w:rPr>
              <w:t>Профессиональные модули</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highlight w:val="yellow"/>
              </w:rPr>
            </w:pPr>
            <w:r w:rsidRPr="00BB1832">
              <w:rPr>
                <w:rFonts w:ascii="Times New Roman" w:hAnsi="Times New Roman" w:cs="Times New Roman"/>
                <w:sz w:val="24"/>
                <w:szCs w:val="24"/>
              </w:rPr>
              <w:t>Основы управления ассортиментом товаров, Оценка качества товаров и основы экспертизы</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 xml:space="preserve">Кабинет № 304: </w:t>
            </w:r>
            <w:r w:rsidRPr="00BB1832">
              <w:rPr>
                <w:rFonts w:ascii="Times New Roman" w:hAnsi="Times New Roman" w:cs="Times New Roman"/>
                <w:sz w:val="24"/>
                <w:szCs w:val="24"/>
              </w:rPr>
              <w:t xml:space="preserve">ноутбук, телевизор, стенды «Классификация ювелирных изделий», «Классификация и ассортимент мебели», «Ассортимент кисломолочных товаров», «Ассортимент колбасных изделий», муляжи овощей и фруктов, витрина торговая, </w:t>
            </w:r>
            <w:r w:rsidRPr="00BB1832">
              <w:rPr>
                <w:rFonts w:ascii="Times New Roman" w:hAnsi="Times New Roman" w:cs="Times New Roman"/>
                <w:sz w:val="24"/>
                <w:szCs w:val="24"/>
              </w:rPr>
              <w:lastRenderedPageBreak/>
              <w:t>витрина-холодильник, оборудование для проведения практических и лабораторных занятий (весы электронные ВР 4149-1ВБ, весы настольные циферблатные РН-10Ц13у, контрольно-кассовая машина ЭКР 2102-Ф), дидактический материал (Рабочие тетради по дисциплинам «Товароведение продовольственных товаров», «Товароведение непродовольственных товаров», «Работа на контрольно-кассовой технике</w:t>
            </w:r>
            <w:proofErr w:type="gramEnd"/>
            <w:r w:rsidRPr="00BB1832">
              <w:rPr>
                <w:rFonts w:ascii="Times New Roman" w:hAnsi="Times New Roman" w:cs="Times New Roman"/>
                <w:sz w:val="24"/>
                <w:szCs w:val="24"/>
              </w:rPr>
              <w:t xml:space="preserve">»), раздаточный материал «Накладные», «Счет-фактура», «Сертификат качества», «Удостоверение качества», «Ветеринарное свидетельство», </w:t>
            </w:r>
          </w:p>
        </w:tc>
        <w:tc>
          <w:tcPr>
            <w:tcW w:w="2693"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808" w:type="dxa"/>
            <w:tcBorders>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r w:rsidRPr="00BB1832">
              <w:rPr>
                <w:rFonts w:ascii="Times New Roman" w:hAnsi="Times New Roman" w:cs="Times New Roman"/>
                <w:sz w:val="24"/>
                <w:szCs w:val="24"/>
              </w:rPr>
              <w:t>Управление структурным подразделением организации</w:t>
            </w:r>
          </w:p>
        </w:tc>
        <w:tc>
          <w:tcPr>
            <w:tcW w:w="4854" w:type="dxa"/>
            <w:tcBorders>
              <w:left w:val="single" w:sz="4" w:space="0" w:color="auto"/>
              <w:bottom w:val="single" w:sz="4" w:space="0" w:color="auto"/>
              <w:right w:val="single" w:sz="4" w:space="0" w:color="auto"/>
            </w:tcBorders>
          </w:tcPr>
          <w:p w:rsidR="00BB1832" w:rsidRPr="00BB1832" w:rsidRDefault="00BB1832" w:rsidP="00502779">
            <w:pPr>
              <w:pStyle w:val="ConsPlusCell"/>
              <w:suppressLineNumbers/>
              <w:rPr>
                <w:rFonts w:ascii="Times New Roman" w:hAnsi="Times New Roman" w:cs="Times New Roman"/>
                <w:sz w:val="24"/>
                <w:szCs w:val="24"/>
              </w:rPr>
            </w:pPr>
            <w:proofErr w:type="gramStart"/>
            <w:r w:rsidRPr="00BB1832">
              <w:rPr>
                <w:rFonts w:ascii="Times New Roman" w:hAnsi="Times New Roman" w:cs="Times New Roman"/>
                <w:b/>
                <w:sz w:val="24"/>
                <w:szCs w:val="24"/>
              </w:rPr>
              <w:t xml:space="preserve">Кабинет № 309: </w:t>
            </w:r>
            <w:r w:rsidRPr="00BB1832">
              <w:rPr>
                <w:rFonts w:ascii="Times New Roman" w:hAnsi="Times New Roman" w:cs="Times New Roman"/>
                <w:sz w:val="24"/>
                <w:szCs w:val="24"/>
              </w:rPr>
              <w:t xml:space="preserve">ноутбук, телевизор, стенды «Экономика», «Менеджмент», «Классификация ценных бумаг», «Классификация коммерческих предприятий»,  дидактический материал «Методические рекомендации по написанию курсовых работ по экономике», «Методические указания по выполнению контрольных работ для заочного отделения», «Защита прав потребителей» (эл. учебник), «Основы статистики» (конспект лекций), «Сборник задач по экономике предприятия», «Сборник задач по экономике», раздаточный материал «Бухгалтерские проводки». </w:t>
            </w:r>
            <w:proofErr w:type="gramEnd"/>
          </w:p>
        </w:tc>
        <w:tc>
          <w:tcPr>
            <w:tcW w:w="2693" w:type="dxa"/>
            <w:tcBorders>
              <w:top w:val="single" w:sz="4" w:space="0" w:color="auto"/>
              <w:left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1832" w:rsidRPr="00BB1832" w:rsidRDefault="00BB1832" w:rsidP="00502779">
            <w:pPr>
              <w:pStyle w:val="ConsPlusCell"/>
              <w:rPr>
                <w:rFonts w:ascii="Times New Roman" w:hAnsi="Times New Roman" w:cs="Times New Roman"/>
                <w:sz w:val="24"/>
                <w:szCs w:val="24"/>
              </w:rPr>
            </w:pPr>
          </w:p>
        </w:tc>
      </w:tr>
      <w:tr w:rsidR="00BB1832" w:rsidRPr="00BB1832" w:rsidTr="00BB1832">
        <w:tblPrEx>
          <w:tblCellSpacing w:w="0" w:type="nil"/>
          <w:tblBorders>
            <w:top w:val="single" w:sz="4" w:space="0" w:color="auto"/>
          </w:tblBorders>
          <w:tblCellMar>
            <w:top w:w="0" w:type="dxa"/>
            <w:left w:w="108" w:type="dxa"/>
            <w:bottom w:w="0" w:type="dxa"/>
            <w:right w:w="108" w:type="dxa"/>
          </w:tblCellMar>
        </w:tblPrEx>
        <w:trPr>
          <w:gridBefore w:val="3"/>
          <w:gridAfter w:val="2"/>
          <w:wBefore w:w="8364" w:type="dxa"/>
          <w:wAfter w:w="4111" w:type="dxa"/>
          <w:trHeight w:val="100"/>
        </w:trPr>
        <w:tc>
          <w:tcPr>
            <w:tcW w:w="2693" w:type="dxa"/>
          </w:tcPr>
          <w:p w:rsidR="00BB1832" w:rsidRPr="00BB1832" w:rsidRDefault="00BB1832" w:rsidP="00502779">
            <w:pPr>
              <w:pStyle w:val="ConsPlusNormal"/>
              <w:jc w:val="both"/>
              <w:rPr>
                <w:rFonts w:ascii="Times New Roman" w:hAnsi="Times New Roman" w:cs="Times New Roman"/>
                <w:sz w:val="24"/>
                <w:szCs w:val="24"/>
              </w:rPr>
            </w:pPr>
          </w:p>
        </w:tc>
      </w:tr>
    </w:tbl>
    <w:p w:rsidR="00BB1832" w:rsidRDefault="00BB1832" w:rsidP="00BB1832"/>
    <w:sectPr w:rsidR="00BB1832" w:rsidSect="00BB1832">
      <w:pgSz w:w="16838" w:h="11906" w:orient="landscape"/>
      <w:pgMar w:top="567"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9E" w:rsidRDefault="000B219E" w:rsidP="00BB1832">
      <w:pPr>
        <w:spacing w:after="0" w:line="240" w:lineRule="auto"/>
      </w:pPr>
      <w:r>
        <w:separator/>
      </w:r>
    </w:p>
  </w:endnote>
  <w:endnote w:type="continuationSeparator" w:id="0">
    <w:p w:rsidR="000B219E" w:rsidRDefault="000B219E" w:rsidP="00BB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9E" w:rsidRDefault="000B219E" w:rsidP="00BB1832">
      <w:pPr>
        <w:spacing w:after="0" w:line="240" w:lineRule="auto"/>
      </w:pPr>
      <w:r>
        <w:separator/>
      </w:r>
    </w:p>
  </w:footnote>
  <w:footnote w:type="continuationSeparator" w:id="0">
    <w:p w:rsidR="000B219E" w:rsidRDefault="000B219E" w:rsidP="00BB1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32"/>
    <w:rsid w:val="000B219E"/>
    <w:rsid w:val="00BB1832"/>
    <w:rsid w:val="00FA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32"/>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832"/>
    <w:pPr>
      <w:widowControl w:val="0"/>
      <w:autoSpaceDE w:val="0"/>
      <w:autoSpaceDN w:val="0"/>
      <w:adjustRightInd w:val="0"/>
    </w:pPr>
    <w:rPr>
      <w:rFonts w:ascii="Arial" w:eastAsia="Times New Roman" w:hAnsi="Arial" w:cs="Arial"/>
      <w:sz w:val="20"/>
      <w:szCs w:val="20"/>
      <w:lang w:eastAsia="ru-RU"/>
    </w:rPr>
  </w:style>
  <w:style w:type="paragraph" w:customStyle="1" w:styleId="ConsPlusCell">
    <w:name w:val="ConsPlusCell"/>
    <w:uiPriority w:val="99"/>
    <w:rsid w:val="00BB1832"/>
    <w:pPr>
      <w:widowControl w:val="0"/>
      <w:autoSpaceDE w:val="0"/>
      <w:autoSpaceDN w:val="0"/>
      <w:adjustRightInd w:val="0"/>
    </w:pPr>
    <w:rPr>
      <w:rFonts w:ascii="Arial" w:eastAsia="Times New Roman" w:hAnsi="Arial" w:cs="Arial"/>
      <w:sz w:val="20"/>
      <w:szCs w:val="20"/>
      <w:lang w:eastAsia="ru-RU"/>
    </w:rPr>
  </w:style>
  <w:style w:type="paragraph" w:styleId="a3">
    <w:name w:val="header"/>
    <w:basedOn w:val="a"/>
    <w:link w:val="a4"/>
    <w:uiPriority w:val="99"/>
    <w:unhideWhenUsed/>
    <w:rsid w:val="00BB18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1832"/>
    <w:rPr>
      <w:rFonts w:ascii="Calibri" w:eastAsia="Times New Roman" w:hAnsi="Calibri" w:cs="Times New Roman"/>
      <w:sz w:val="22"/>
      <w:lang w:eastAsia="ru-RU"/>
    </w:rPr>
  </w:style>
  <w:style w:type="paragraph" w:styleId="a5">
    <w:name w:val="footer"/>
    <w:basedOn w:val="a"/>
    <w:link w:val="a6"/>
    <w:uiPriority w:val="99"/>
    <w:unhideWhenUsed/>
    <w:rsid w:val="00BB18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1832"/>
    <w:rPr>
      <w:rFonts w:ascii="Calibri" w:eastAsia="Times New Roman" w:hAnsi="Calibri" w:cs="Times New Roman"/>
      <w:sz w:val="22"/>
      <w:lang w:eastAsia="ru-RU"/>
    </w:rPr>
  </w:style>
  <w:style w:type="paragraph" w:customStyle="1" w:styleId="ConsPlusNonformat">
    <w:name w:val="ConsPlusNonformat"/>
    <w:uiPriority w:val="99"/>
    <w:rsid w:val="00BB1832"/>
    <w:pPr>
      <w:widowControl w:val="0"/>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32"/>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832"/>
    <w:pPr>
      <w:widowControl w:val="0"/>
      <w:autoSpaceDE w:val="0"/>
      <w:autoSpaceDN w:val="0"/>
      <w:adjustRightInd w:val="0"/>
    </w:pPr>
    <w:rPr>
      <w:rFonts w:ascii="Arial" w:eastAsia="Times New Roman" w:hAnsi="Arial" w:cs="Arial"/>
      <w:sz w:val="20"/>
      <w:szCs w:val="20"/>
      <w:lang w:eastAsia="ru-RU"/>
    </w:rPr>
  </w:style>
  <w:style w:type="paragraph" w:customStyle="1" w:styleId="ConsPlusCell">
    <w:name w:val="ConsPlusCell"/>
    <w:uiPriority w:val="99"/>
    <w:rsid w:val="00BB1832"/>
    <w:pPr>
      <w:widowControl w:val="0"/>
      <w:autoSpaceDE w:val="0"/>
      <w:autoSpaceDN w:val="0"/>
      <w:adjustRightInd w:val="0"/>
    </w:pPr>
    <w:rPr>
      <w:rFonts w:ascii="Arial" w:eastAsia="Times New Roman" w:hAnsi="Arial" w:cs="Arial"/>
      <w:sz w:val="20"/>
      <w:szCs w:val="20"/>
      <w:lang w:eastAsia="ru-RU"/>
    </w:rPr>
  </w:style>
  <w:style w:type="paragraph" w:styleId="a3">
    <w:name w:val="header"/>
    <w:basedOn w:val="a"/>
    <w:link w:val="a4"/>
    <w:uiPriority w:val="99"/>
    <w:unhideWhenUsed/>
    <w:rsid w:val="00BB18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1832"/>
    <w:rPr>
      <w:rFonts w:ascii="Calibri" w:eastAsia="Times New Roman" w:hAnsi="Calibri" w:cs="Times New Roman"/>
      <w:sz w:val="22"/>
      <w:lang w:eastAsia="ru-RU"/>
    </w:rPr>
  </w:style>
  <w:style w:type="paragraph" w:styleId="a5">
    <w:name w:val="footer"/>
    <w:basedOn w:val="a"/>
    <w:link w:val="a6"/>
    <w:uiPriority w:val="99"/>
    <w:unhideWhenUsed/>
    <w:rsid w:val="00BB18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1832"/>
    <w:rPr>
      <w:rFonts w:ascii="Calibri" w:eastAsia="Times New Roman" w:hAnsi="Calibri" w:cs="Times New Roman"/>
      <w:sz w:val="22"/>
      <w:lang w:eastAsia="ru-RU"/>
    </w:rPr>
  </w:style>
  <w:style w:type="paragraph" w:customStyle="1" w:styleId="ConsPlusNonformat">
    <w:name w:val="ConsPlusNonformat"/>
    <w:uiPriority w:val="99"/>
    <w:rsid w:val="00BB1832"/>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3382</Words>
  <Characters>19279</Characters>
  <Application>Microsoft Office Word</Application>
  <DocSecurity>0</DocSecurity>
  <Lines>160</Lines>
  <Paragraphs>45</Paragraphs>
  <ScaleCrop>false</ScaleCrop>
  <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2017-11-16T09:08:00Z</dcterms:created>
  <dcterms:modified xsi:type="dcterms:W3CDTF">2017-11-16T09:13:00Z</dcterms:modified>
</cp:coreProperties>
</file>